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МБОУ «</w:t>
      </w:r>
      <w:r>
        <w:rPr>
          <w:rFonts w:ascii="Times New Roman" w:hAnsi="Times New Roman"/>
          <w:b w:val="1"/>
          <w:sz w:val="32"/>
        </w:rPr>
        <w:t>Парапинская</w:t>
      </w:r>
      <w:r>
        <w:rPr>
          <w:rFonts w:ascii="Times New Roman" w:hAnsi="Times New Roman"/>
          <w:b w:val="1"/>
          <w:sz w:val="32"/>
        </w:rPr>
        <w:t xml:space="preserve"> средняя общеобразовательная школа»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УТВЕРЖДЕНО</w:t>
      </w: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И.о. директора школы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______________ Н.В. </w:t>
      </w:r>
      <w:r>
        <w:rPr>
          <w:rFonts w:ascii="Times New Roman" w:hAnsi="Times New Roman"/>
          <w:sz w:val="24"/>
        </w:rPr>
        <w:t>Цикунова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</w:t>
      </w:r>
      <w:r>
        <w:rPr>
          <w:rFonts w:ascii="Times New Roman" w:hAnsi="Times New Roman"/>
          <w:b w:val="1"/>
          <w:sz w:val="32"/>
        </w:rPr>
        <w:t>Годовой  календарный</w:t>
      </w:r>
      <w:r>
        <w:rPr>
          <w:rFonts w:ascii="Times New Roman" w:hAnsi="Times New Roman"/>
          <w:b w:val="1"/>
          <w:sz w:val="32"/>
        </w:rPr>
        <w:t xml:space="preserve"> учебный график 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среднего общего образования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2024</w:t>
      </w:r>
      <w:r>
        <w:rPr>
          <w:rFonts w:ascii="Times New Roman" w:hAnsi="Times New Roman"/>
          <w:b w:val="1"/>
          <w:sz w:val="32"/>
        </w:rPr>
        <w:t>-2025</w:t>
      </w:r>
      <w:r>
        <w:rPr>
          <w:rFonts w:ascii="Times New Roman" w:hAnsi="Times New Roman"/>
          <w:b w:val="1"/>
          <w:sz w:val="32"/>
        </w:rPr>
        <w:t xml:space="preserve"> учебный год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pStyle w:val="Style_1"/>
        <w:spacing w:after="0" w:before="0"/>
        <w:ind/>
        <w:jc w:val="both"/>
        <w:rPr>
          <w:rStyle w:val="Style_2_ch"/>
        </w:rPr>
      </w:pPr>
    </w:p>
    <w:p w14:paraId="0E000000">
      <w:pPr>
        <w:pStyle w:val="Style_1"/>
        <w:spacing w:after="0" w:before="0"/>
        <w:ind/>
        <w:jc w:val="both"/>
      </w:pPr>
      <w:r>
        <w:rPr>
          <w:rStyle w:val="Style_2_ch"/>
        </w:rPr>
        <w:t>1. Начало учебного года</w:t>
      </w:r>
    </w:p>
    <w:p w14:paraId="0F000000">
      <w:pPr>
        <w:pStyle w:val="Style_1"/>
        <w:spacing w:after="0" w:before="0"/>
        <w:ind/>
      </w:pPr>
      <w:r>
        <w:t xml:space="preserve">                         </w:t>
      </w:r>
      <w:r>
        <w:t>02.09.2024</w:t>
      </w:r>
      <w:r>
        <w:t xml:space="preserve">  г.</w:t>
      </w:r>
    </w:p>
    <w:p w14:paraId="10000000">
      <w:pPr>
        <w:pStyle w:val="Style_1"/>
        <w:spacing w:after="0" w:before="0"/>
        <w:ind/>
      </w:pPr>
    </w:p>
    <w:p w14:paraId="11000000">
      <w:pPr>
        <w:pStyle w:val="Style_1"/>
        <w:spacing w:after="0" w:before="0"/>
        <w:ind/>
      </w:pPr>
      <w:r>
        <w:rPr>
          <w:rStyle w:val="Style_2_ch"/>
        </w:rPr>
        <w:t>2. Окончание учебного года:</w:t>
      </w:r>
    </w:p>
    <w:p w14:paraId="12000000">
      <w:pPr>
        <w:pStyle w:val="Style_1"/>
        <w:spacing w:after="0" w:before="0"/>
        <w:ind/>
        <w:jc w:val="both"/>
      </w:pPr>
      <w:r>
        <w:t>      Учебные занятия заканчиваются:</w:t>
      </w:r>
    </w:p>
    <w:p w14:paraId="13000000">
      <w:pPr>
        <w:pStyle w:val="Style_1"/>
        <w:spacing w:after="0" w:before="0"/>
        <w:ind/>
      </w:pPr>
      <w:r>
        <w:t>      в 1</w:t>
      </w:r>
      <w:r>
        <w:t>0</w:t>
      </w:r>
      <w:r>
        <w:t xml:space="preserve"> классе – 28 мая, в 11 классе – 25 мая.</w:t>
      </w:r>
    </w:p>
    <w:p w14:paraId="14000000">
      <w:pPr>
        <w:pStyle w:val="Style_1"/>
        <w:spacing w:after="0" w:before="0"/>
        <w:ind/>
      </w:pPr>
    </w:p>
    <w:p w14:paraId="15000000">
      <w:pPr>
        <w:pStyle w:val="Style_1"/>
        <w:spacing w:after="0" w:before="0"/>
        <w:ind/>
        <w:jc w:val="both"/>
      </w:pPr>
      <w:r>
        <w:rPr>
          <w:rStyle w:val="Style_2_ch"/>
        </w:rPr>
        <w:t xml:space="preserve">3. Начало учебных занятий </w:t>
      </w:r>
    </w:p>
    <w:p w14:paraId="16000000">
      <w:pPr>
        <w:pStyle w:val="Style_1"/>
        <w:spacing w:after="0" w:before="0"/>
        <w:ind w:firstLine="0" w:left="1440"/>
      </w:pPr>
      <w:r>
        <w:t xml:space="preserve"> 1</w:t>
      </w:r>
      <w:r>
        <w:t>0,11</w:t>
      </w:r>
      <w:r>
        <w:t xml:space="preserve"> класс - 8.30 час.</w:t>
      </w:r>
    </w:p>
    <w:p w14:paraId="17000000">
      <w:pPr>
        <w:pStyle w:val="Style_1"/>
        <w:spacing w:after="0" w:before="0"/>
        <w:ind w:firstLine="0" w:left="1440"/>
      </w:pPr>
    </w:p>
    <w:p w14:paraId="18000000">
      <w:pPr>
        <w:pStyle w:val="Style_1"/>
        <w:spacing w:after="0" w:before="0"/>
        <w:ind/>
      </w:pPr>
      <w:r>
        <w:rPr>
          <w:rStyle w:val="Style_2_ch"/>
        </w:rPr>
        <w:t xml:space="preserve">4. Окончание учебных занятий </w:t>
      </w:r>
    </w:p>
    <w:p w14:paraId="19000000">
      <w:pPr>
        <w:pStyle w:val="Style_1"/>
        <w:spacing w:after="0" w:before="0"/>
        <w:ind/>
        <w:rPr>
          <w:b w:val="1"/>
        </w:rPr>
      </w:pPr>
      <w:r>
        <w:rPr>
          <w:rStyle w:val="Style_2_ch"/>
        </w:rPr>
        <w:t xml:space="preserve">                      </w:t>
      </w:r>
      <w:r>
        <w:rPr>
          <w:rStyle w:val="Style_2_ch"/>
          <w:b w:val="0"/>
        </w:rPr>
        <w:t>10,11 класс – 1</w:t>
      </w:r>
      <w:r>
        <w:rPr>
          <w:b w:val="1"/>
        </w:rPr>
        <w:t>5.00</w:t>
      </w:r>
    </w:p>
    <w:p w14:paraId="1A000000">
      <w:pPr>
        <w:pStyle w:val="Style_1"/>
        <w:spacing w:after="0" w:before="0"/>
        <w:ind/>
      </w:pPr>
      <w:r>
        <w:rPr>
          <w:rStyle w:val="Style_2_ch"/>
        </w:rPr>
        <w:t>5. Сменность занятий</w:t>
      </w:r>
    </w:p>
    <w:p w14:paraId="1B000000">
      <w:pPr>
        <w:pStyle w:val="Style_1"/>
        <w:spacing w:after="0" w:before="0"/>
        <w:ind/>
      </w:pPr>
      <w:r>
        <w:rPr>
          <w:rStyle w:val="Style_2_ch"/>
        </w:rPr>
        <w:t xml:space="preserve">                </w:t>
      </w:r>
      <w:r>
        <w:t>Занятия проводятся в одну смену</w:t>
      </w:r>
    </w:p>
    <w:p w14:paraId="1C000000">
      <w:pPr>
        <w:pStyle w:val="Style_1"/>
        <w:spacing w:after="0" w:before="0"/>
        <w:ind/>
      </w:pPr>
    </w:p>
    <w:p w14:paraId="1D000000">
      <w:pPr>
        <w:pStyle w:val="Style_1"/>
        <w:spacing w:after="0" w:before="0"/>
        <w:ind/>
        <w:rPr>
          <w:b w:val="1"/>
        </w:rPr>
      </w:pPr>
      <w:r>
        <w:rPr>
          <w:rStyle w:val="Style_2_ch"/>
        </w:rPr>
        <w:t>6. Продолжительность учебного года</w:t>
      </w:r>
    </w:p>
    <w:p w14:paraId="1E000000">
      <w:pPr>
        <w:pStyle w:val="Style_1"/>
        <w:spacing w:after="0" w:before="0"/>
        <w:ind/>
      </w:pPr>
      <w:r>
        <w:t>10,11 класс – 34 недели</w:t>
      </w:r>
      <w:r>
        <w:br/>
      </w:r>
    </w:p>
    <w:p w14:paraId="1F000000">
      <w:pPr>
        <w:pStyle w:val="Style_1"/>
        <w:spacing w:after="0" w:before="0"/>
        <w:ind/>
      </w:pPr>
      <w:r>
        <w:rPr>
          <w:rStyle w:val="Style_2_ch"/>
        </w:rPr>
        <w:t>7. Режим работы школы</w:t>
      </w:r>
      <w:r>
        <w:br/>
      </w:r>
      <w:r>
        <w:t>10,11класс – 5-дневная рабочая неделя</w:t>
      </w:r>
    </w:p>
    <w:p w14:paraId="20000000">
      <w:pPr>
        <w:pStyle w:val="Style_1"/>
        <w:spacing w:after="0" w:before="0"/>
        <w:ind/>
        <w:rPr>
          <w:b w:val="1"/>
        </w:rPr>
      </w:pPr>
    </w:p>
    <w:p w14:paraId="21000000">
      <w:pPr>
        <w:tabs>
          <w:tab w:leader="none" w:pos="360" w:val="left"/>
        </w:tabs>
        <w:spacing w:after="24" w:before="24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14"/>
        </w:rPr>
        <w:t>    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Регламентирование образовательного процесса на учебный год</w:t>
      </w:r>
    </w:p>
    <w:p w14:paraId="22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1) Продолжительность учебных занятий по </w:t>
      </w:r>
      <w:r>
        <w:rPr>
          <w:rFonts w:ascii="Times New Roman" w:hAnsi="Times New Roman"/>
          <w:b w:val="1"/>
          <w:color w:val="000000"/>
          <w:sz w:val="24"/>
        </w:rPr>
        <w:t>полугодиям</w:t>
      </w:r>
      <w:r>
        <w:rPr>
          <w:rFonts w:ascii="Times New Roman" w:hAnsi="Times New Roman"/>
          <w:b w:val="1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0"/>
        </w:rPr>
        <w:t> </w:t>
      </w:r>
    </w:p>
    <w:p w14:paraId="23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4"/>
        </w:rPr>
      </w:pPr>
    </w:p>
    <w:p w14:paraId="24000000">
      <w:pPr>
        <w:tabs>
          <w:tab w:leader="none" w:pos="6870" w:val="left"/>
        </w:tabs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478"/>
        <w:gridCol w:w="2155"/>
        <w:gridCol w:w="2165"/>
        <w:gridCol w:w="3557"/>
      </w:tblGrid>
      <w:tr>
        <w:tc>
          <w:tcPr>
            <w:tcW w:type="dxa" w:w="1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</w:t>
            </w:r>
          </w:p>
        </w:tc>
        <w:tc>
          <w:tcPr>
            <w:tcW w:type="dxa" w:w="3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Продолжительность</w:t>
            </w:r>
          </w:p>
          <w:p w14:paraId="28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(количество учебных недель)</w:t>
            </w:r>
          </w:p>
        </w:tc>
      </w:tr>
      <w:tr>
        <w:tc>
          <w:tcPr>
            <w:tcW w:type="dxa" w:w="1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0"/>
              </w:rPr>
              <w:t>полугодия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0"/>
              </w:rPr>
              <w:t>полугодия</w:t>
            </w:r>
          </w:p>
        </w:tc>
        <w:tc>
          <w:tcPr>
            <w:tcW w:type="dxa" w:w="3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1 </w:t>
            </w:r>
          </w:p>
          <w:p w14:paraId="2C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полугодие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02.09.24 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.24 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недель</w:t>
            </w:r>
          </w:p>
        </w:tc>
      </w:tr>
      <w:tr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</w:t>
            </w:r>
          </w:p>
          <w:p w14:paraId="31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полугодие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</w:rPr>
              <w:t>.25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</w:t>
            </w: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</w:rPr>
              <w:t>.25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недель</w:t>
            </w:r>
          </w:p>
        </w:tc>
      </w:tr>
    </w:tbl>
    <w:p w14:paraId="35000000">
      <w:pPr>
        <w:pStyle w:val="Style_4"/>
        <w:tabs>
          <w:tab w:leader="none" w:pos="720" w:val="left"/>
        </w:tabs>
        <w:spacing w:after="0" w:before="0"/>
        <w:ind w:hanging="360" w:left="360"/>
        <w:jc w:val="both"/>
        <w:rPr>
          <w:b w:val="1"/>
          <w:color w:val="000000"/>
          <w:sz w:val="24"/>
        </w:rPr>
      </w:pPr>
    </w:p>
    <w:p w14:paraId="36000000">
      <w:pPr>
        <w:pStyle w:val="Style_4"/>
        <w:tabs>
          <w:tab w:leader="none" w:pos="720" w:val="left"/>
        </w:tabs>
        <w:spacing w:after="0" w:before="0"/>
        <w:ind w:hanging="360" w:left="360"/>
        <w:jc w:val="both"/>
        <w:rPr>
          <w:b w:val="1"/>
          <w:color w:val="000000"/>
          <w:sz w:val="24"/>
        </w:rPr>
      </w:pPr>
    </w:p>
    <w:p w14:paraId="37000000">
      <w:pPr>
        <w:pStyle w:val="Style_4"/>
        <w:tabs>
          <w:tab w:leader="none" w:pos="720" w:val="left"/>
        </w:tabs>
        <w:spacing w:after="0" w:before="0"/>
        <w:ind w:hanging="360" w:left="360"/>
        <w:jc w:val="both"/>
        <w:rPr>
          <w:b w:val="1"/>
          <w:color w:val="000000"/>
          <w:sz w:val="24"/>
        </w:rPr>
      </w:pPr>
    </w:p>
    <w:p w14:paraId="38000000">
      <w:pPr>
        <w:pStyle w:val="Style_4"/>
        <w:spacing w:after="0" w:before="0"/>
        <w:ind/>
        <w:jc w:val="both"/>
        <w:rPr>
          <w:b w:val="1"/>
          <w:color w:val="000000"/>
        </w:rPr>
      </w:pPr>
      <w:bookmarkStart w:id="1" w:name="_GoBack"/>
      <w:bookmarkEnd w:id="1"/>
    </w:p>
    <w:p w14:paraId="39000000">
      <w:pPr>
        <w:pStyle w:val="Style_4"/>
        <w:spacing w:after="0" w:before="0"/>
        <w:ind w:firstLine="0" w:left="60"/>
        <w:jc w:val="both"/>
        <w:rPr>
          <w:b w:val="1"/>
          <w:color w:val="000000"/>
        </w:rPr>
      </w:pPr>
    </w:p>
    <w:p w14:paraId="3A000000">
      <w:pPr>
        <w:pStyle w:val="Style_4"/>
        <w:numPr>
          <w:ilvl w:val="0"/>
          <w:numId w:val="1"/>
        </w:numPr>
        <w:spacing w:after="0" w:before="0"/>
        <w:ind/>
        <w:jc w:val="both"/>
        <w:rPr>
          <w:b w:val="1"/>
          <w:color w:val="000000"/>
        </w:rPr>
      </w:pPr>
      <w:r>
        <w:rPr>
          <w:b w:val="1"/>
          <w:color w:val="000000"/>
          <w:sz w:val="24"/>
        </w:rPr>
        <w:t>Продолжительность каникул в течение учебного года</w:t>
      </w:r>
      <w:r>
        <w:rPr>
          <w:b w:val="1"/>
          <w:color w:val="000000"/>
        </w:rPr>
        <w:t>:</w:t>
      </w:r>
    </w:p>
    <w:p w14:paraId="3B000000">
      <w:pPr>
        <w:pStyle w:val="Style_4"/>
        <w:spacing w:after="0" w:before="0"/>
        <w:ind w:firstLine="0" w:left="-360"/>
        <w:jc w:val="both"/>
        <w:rPr>
          <w:rFonts w:ascii="Verdana" w:hAnsi="Verdana"/>
          <w:color w:val="000000"/>
        </w:rPr>
      </w:pPr>
    </w:p>
    <w:p w14:paraId="3C000000">
      <w:pPr>
        <w:pStyle w:val="Style_5"/>
        <w:spacing w:after="0" w:before="0"/>
        <w:ind/>
        <w:jc w:val="both"/>
        <w:rPr>
          <w:rFonts w:ascii="Verdana" w:hAnsi="Verdana"/>
          <w:color w:val="000000"/>
        </w:rPr>
      </w:pPr>
      <w:r>
        <w:rPr>
          <w:b w:val="1"/>
          <w:color w:val="000000"/>
        </w:rPr>
        <w:t> 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58"/>
        <w:gridCol w:w="2632"/>
        <w:gridCol w:w="2632"/>
        <w:gridCol w:w="2632"/>
      </w:tblGrid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начала каникул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окончания каникул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Продолжительность в днях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Осенние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</w:rPr>
              <w:t>.10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0"/>
              </w:rPr>
              <w:t> 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Зимние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2024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24" w:before="24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Весенние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 дней</w:t>
            </w:r>
          </w:p>
        </w:tc>
      </w:tr>
      <w:t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24" w:before="24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Летние 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29.05.2025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31.08.2025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24" w:before="2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дн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</w:p>
        </w:tc>
      </w:tr>
    </w:tbl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 Продолжительность уроков</w:t>
      </w: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0,11</w:t>
      </w:r>
      <w:r>
        <w:rPr>
          <w:rFonts w:ascii="Times New Roman" w:hAnsi="Times New Roman"/>
          <w:b w:val="1"/>
          <w:sz w:val="24"/>
        </w:rPr>
        <w:t xml:space="preserve"> класс</w:t>
      </w:r>
      <w:r>
        <w:rPr>
          <w:rFonts w:ascii="Times New Roman" w:hAnsi="Times New Roman"/>
          <w:sz w:val="24"/>
        </w:rPr>
        <w:t xml:space="preserve"> – 45 минут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outlineLvl w:val="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Продолжительность перемен</w:t>
      </w:r>
    </w:p>
    <w:tbl>
      <w:tblPr>
        <w:tblStyle w:val="Style_3"/>
        <w:tblLayout w:type="fixed"/>
      </w:tblPr>
      <w:tblGrid>
        <w:gridCol w:w="4694"/>
      </w:tblGrid>
      <w:tr>
        <w:tc>
          <w:tcPr>
            <w:tcW w:type="dxa" w:w="469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="0" w:line="240" w:lineRule="auto"/>
              <w:ind/>
              <w:outlineLvl w:val="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</w:tr>
      <w:tr>
        <w:tc>
          <w:tcPr>
            <w:tcW w:type="dxa" w:w="4694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перемена - 10 минут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перемена - 15 минут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перемена – 10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перемена – 20 минут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перемена – 10 минут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перемена – 10 минут</w:t>
            </w:r>
          </w:p>
        </w:tc>
      </w:tr>
    </w:tbl>
    <w:p w14:paraId="5F000000">
      <w:pPr>
        <w:spacing w:after="0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0000000">
      <w:pPr>
        <w:spacing w:after="0" w:line="240" w:lineRule="auto"/>
        <w:ind/>
        <w:outlineLvl w:val="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 Расписание звонков</w:t>
      </w: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50"/>
      </w:tblGrid>
      <w:tr>
        <w:tc>
          <w:tcPr>
            <w:tcW w:type="dxa" w:w="4650"/>
            <w:tcMar>
              <w:top w:type="dxa" w:w="0"/>
              <w:left w:type="dxa" w:w="0"/>
              <w:bottom w:type="dxa" w:w="0"/>
              <w:right w:type="dxa" w:w="0"/>
            </w:tcMar>
          </w:tcPr>
          <w:tbl>
            <w:tblPr>
              <w:tblStyle w:val="Style_3"/>
              <w:tblInd w:type="dxa" w:w="0"/>
              <w:tblLayout w:type="fixed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>
              <w:gridCol w:w="4662"/>
            </w:tblGrid>
            <w:tr>
              <w:tc>
                <w:tcPr>
                  <w:tcW w:type="dxa" w:w="4662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61000000">
                  <w:pPr>
                    <w:spacing w:afterAutospacing="on" w:beforeAutospacing="on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 урок 8.30 -9.15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2 урок 9.25-10.10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3 урок 10.25-11.10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4 урок 11.20-12.05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5 урок 12.25-13.10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урок 13.20– 14.05</w:t>
                  </w:r>
                </w:p>
              </w:tc>
            </w:tr>
          </w:tbl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урок 14</w:t>
            </w:r>
            <w:r>
              <w:rPr>
                <w:rFonts w:ascii="Times New Roman" w:hAnsi="Times New Roman"/>
                <w:sz w:val="24"/>
              </w:rPr>
              <w:t>.15 – 15.00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урок </w:t>
            </w:r>
            <w:r>
              <w:rPr>
                <w:rFonts w:ascii="Times New Roman" w:hAnsi="Times New Roman"/>
                <w:sz w:val="24"/>
              </w:rPr>
              <w:t>15.10 -   15.55</w:t>
            </w:r>
          </w:p>
        </w:tc>
      </w:tr>
    </w:tbl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tabs>
          <w:tab w:leader="none" w:pos="0" w:val="left"/>
        </w:tabs>
        <w:spacing w:after="0" w:before="3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12.. Проведение промежуточной аттестации в </w:t>
      </w:r>
      <w:r>
        <w:rPr>
          <w:rFonts w:ascii="Times New Roman" w:hAnsi="Times New Roman"/>
          <w:b w:val="1"/>
          <w:color w:val="000000"/>
          <w:spacing w:val="-3"/>
          <w:sz w:val="24"/>
        </w:rPr>
        <w:t>1</w:t>
      </w:r>
      <w:r>
        <w:rPr>
          <w:rFonts w:ascii="Times New Roman" w:hAnsi="Times New Roman"/>
          <w:b w:val="1"/>
          <w:color w:val="000000"/>
          <w:spacing w:val="-3"/>
          <w:sz w:val="24"/>
        </w:rPr>
        <w:t>0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классе</w:t>
      </w:r>
    </w:p>
    <w:p w14:paraId="68000000">
      <w:pPr>
        <w:tabs>
          <w:tab w:leader="none" w:pos="0" w:val="left"/>
        </w:tabs>
        <w:spacing w:after="0" w:before="30" w:line="240" w:lineRule="auto"/>
        <w:ind/>
        <w:jc w:val="center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b w:val="1"/>
          <w:color w:val="000000"/>
          <w:spacing w:val="-3"/>
          <w:sz w:val="18"/>
        </w:rPr>
        <w:t> </w:t>
      </w:r>
    </w:p>
    <w:p w14:paraId="6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Промежуточная аттестация в </w:t>
      </w:r>
      <w:r>
        <w:rPr>
          <w:rFonts w:ascii="Times New Roman" w:hAnsi="Times New Roman"/>
          <w:color w:val="000000"/>
          <w:spacing w:val="-3"/>
          <w:sz w:val="24"/>
        </w:rPr>
        <w:t>10</w:t>
      </w:r>
      <w:r>
        <w:rPr>
          <w:rFonts w:ascii="Times New Roman" w:hAnsi="Times New Roman"/>
          <w:color w:val="000000"/>
          <w:spacing w:val="-3"/>
          <w:sz w:val="24"/>
        </w:rPr>
        <w:t xml:space="preserve"> классе </w:t>
      </w:r>
      <w:r>
        <w:rPr>
          <w:rFonts w:ascii="Times New Roman" w:hAnsi="Times New Roman"/>
          <w:color w:val="000000"/>
          <w:spacing w:val="-3"/>
          <w:sz w:val="24"/>
        </w:rPr>
        <w:t xml:space="preserve">в форме </w:t>
      </w:r>
      <w:r>
        <w:rPr>
          <w:rFonts w:ascii="Times New Roman" w:hAnsi="Times New Roman"/>
          <w:color w:val="000000"/>
          <w:spacing w:val="-3"/>
          <w:sz w:val="24"/>
        </w:rPr>
        <w:t xml:space="preserve">ВПР, </w:t>
      </w:r>
      <w:r>
        <w:rPr>
          <w:rFonts w:ascii="Times New Roman" w:hAnsi="Times New Roman"/>
          <w:color w:val="000000"/>
          <w:spacing w:val="-3"/>
          <w:sz w:val="24"/>
        </w:rPr>
        <w:t xml:space="preserve">итоговых контрольных работ, тестирования, проектов, сдачи нормативов проводится </w:t>
      </w:r>
      <w:r>
        <w:rPr>
          <w:rFonts w:ascii="Times New Roman" w:hAnsi="Times New Roman"/>
          <w:color w:val="000000"/>
          <w:spacing w:val="-3"/>
          <w:sz w:val="24"/>
        </w:rPr>
        <w:t xml:space="preserve">в </w:t>
      </w:r>
      <w:r>
        <w:rPr>
          <w:rFonts w:ascii="Times New Roman" w:hAnsi="Times New Roman"/>
          <w:color w:val="000000"/>
          <w:spacing w:val="-3"/>
          <w:sz w:val="24"/>
        </w:rPr>
        <w:t>I</w:t>
      </w:r>
      <w:r>
        <w:rPr>
          <w:rFonts w:ascii="Times New Roman" w:hAnsi="Times New Roman"/>
          <w:color w:val="000000"/>
          <w:spacing w:val="-3"/>
          <w:sz w:val="24"/>
        </w:rPr>
        <w:t xml:space="preserve"> и 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II</w:t>
      </w:r>
      <w:r>
        <w:rPr>
          <w:rFonts w:ascii="Times New Roman" w:hAnsi="Times New Roman"/>
          <w:color w:val="000000"/>
          <w:spacing w:val="-3"/>
          <w:sz w:val="24"/>
        </w:rPr>
        <w:t xml:space="preserve"> полугодии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2024</w:t>
      </w:r>
      <w:r>
        <w:rPr>
          <w:rFonts w:ascii="Times New Roman" w:hAnsi="Times New Roman"/>
          <w:color w:val="000000"/>
          <w:spacing w:val="-3"/>
          <w:sz w:val="24"/>
        </w:rPr>
        <w:t xml:space="preserve"> -</w:t>
      </w:r>
      <w:r>
        <w:rPr>
          <w:rFonts w:ascii="Times New Roman" w:hAnsi="Times New Roman"/>
          <w:color w:val="000000"/>
          <w:spacing w:val="-3"/>
          <w:sz w:val="24"/>
        </w:rPr>
        <w:t>2025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 xml:space="preserve"> учебного </w:t>
      </w:r>
      <w:r>
        <w:rPr>
          <w:rFonts w:ascii="Times New Roman" w:hAnsi="Times New Roman"/>
          <w:color w:val="000000"/>
          <w:spacing w:val="-3"/>
          <w:sz w:val="24"/>
        </w:rPr>
        <w:t>года без прекращения общеобразовательного процесса.</w:t>
      </w:r>
    </w:p>
    <w:p w14:paraId="6A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</w:p>
    <w:p w14:paraId="6B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>13. Проведение государственной (итог</w:t>
      </w:r>
      <w:r>
        <w:rPr>
          <w:rFonts w:ascii="Times New Roman" w:hAnsi="Times New Roman"/>
          <w:b w:val="1"/>
          <w:color w:val="000000"/>
          <w:spacing w:val="-3"/>
          <w:sz w:val="24"/>
        </w:rPr>
        <w:t>овой) аттестации в 11  классе.</w:t>
      </w:r>
    </w:p>
    <w:p w14:paraId="6C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b w:val="1"/>
          <w:color w:val="000000"/>
          <w:spacing w:val="-3"/>
          <w:sz w:val="18"/>
        </w:rPr>
        <w:t> </w:t>
      </w:r>
    </w:p>
    <w:p w14:paraId="6D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Срок проведения государственной (итоговой) аттестации обучающихся устанавливается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Федеральной службой по надзору в сфере образования и науки (Рособрнадзор).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0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</w:p>
    <w:p w14:paraId="71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 </w:t>
      </w:r>
    </w:p>
    <w:p w14:paraId="7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)"/>
      <w:lvlJc w:val="left"/>
      <w:pPr>
        <w:tabs>
          <w:tab w:leader="none" w:pos="420" w:val="left"/>
        </w:tabs>
        <w:ind w:hanging="360" w:left="42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Normal (Web)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4" w:type="paragraph">
    <w:name w:val="msolistparagraphbullet1.gif"/>
    <w:basedOn w:val="Style_6"/>
    <w:link w:val="Style_4_ch"/>
    <w:pPr>
      <w:spacing w:after="24" w:before="24" w:line="240" w:lineRule="auto"/>
      <w:ind/>
    </w:pPr>
    <w:rPr>
      <w:rFonts w:ascii="Times New Roman" w:hAnsi="Times New Roman"/>
      <w:sz w:val="20"/>
    </w:rPr>
  </w:style>
  <w:style w:styleId="Style_4_ch" w:type="character">
    <w:name w:val="msolistparagraphbullet1.gif"/>
    <w:basedOn w:val="Style_6_ch"/>
    <w:link w:val="Style_4"/>
    <w:rPr>
      <w:rFonts w:ascii="Times New Roman" w:hAnsi="Times New Roman"/>
      <w:sz w:val="20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Strong"/>
    <w:basedOn w:val="Style_20"/>
    <w:link w:val="Style_2_ch"/>
    <w:rPr>
      <w:b w:val="1"/>
    </w:rPr>
  </w:style>
  <w:style w:styleId="Style_2_ch" w:type="character">
    <w:name w:val="Strong"/>
    <w:basedOn w:val="Style_20_ch"/>
    <w:link w:val="Style_2"/>
    <w:rPr>
      <w:b w:val="1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5" w:type="paragraph">
    <w:name w:val="msolistparagraphbullet3.gif"/>
    <w:basedOn w:val="Style_6"/>
    <w:link w:val="Style_5_ch"/>
    <w:pPr>
      <w:spacing w:after="24" w:before="24" w:line="240" w:lineRule="auto"/>
      <w:ind/>
    </w:pPr>
    <w:rPr>
      <w:rFonts w:ascii="Times New Roman" w:hAnsi="Times New Roman"/>
      <w:sz w:val="20"/>
    </w:rPr>
  </w:style>
  <w:style w:styleId="Style_5_ch" w:type="character">
    <w:name w:val="msolistparagraphbullet3.gif"/>
    <w:basedOn w:val="Style_6_ch"/>
    <w:link w:val="Style_5"/>
    <w:rPr>
      <w:rFonts w:ascii="Times New Roman" w:hAnsi="Times New Roman"/>
      <w:sz w:val="20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2024-09-08T16:03:36Z</dcterms:modified>
</cp:coreProperties>
</file>