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36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5pt;height:674.25pt">
            <v:imagedata r:id="rId7" o:title="3 класс"/>
          </v:shape>
        </w:pict>
      </w:r>
    </w:p>
    <w:p w:rsidR="003D1A15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15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15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15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1A15" w:rsidRDefault="003D1A15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D36" w:rsidRPr="00D54812" w:rsidRDefault="005E1D36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1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b/>
          <w:sz w:val="24"/>
          <w:szCs w:val="24"/>
        </w:rPr>
      </w:pP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418F">
        <w:rPr>
          <w:rFonts w:ascii="Times New Roman" w:hAnsi="Times New Roman"/>
          <w:sz w:val="28"/>
          <w:szCs w:val="24"/>
        </w:rPr>
        <w:tab/>
        <w:t>Рабочая программа курса внеурочной деятельности  «</w:t>
      </w:r>
      <w:r>
        <w:rPr>
          <w:rFonts w:ascii="Times New Roman" w:hAnsi="Times New Roman"/>
          <w:sz w:val="28"/>
          <w:szCs w:val="24"/>
        </w:rPr>
        <w:t>Занима</w:t>
      </w:r>
      <w:r w:rsidRPr="0079418F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ельная грамматика</w:t>
      </w:r>
      <w:r w:rsidRPr="0079418F">
        <w:rPr>
          <w:rFonts w:ascii="Times New Roman" w:hAnsi="Times New Roman"/>
          <w:sz w:val="28"/>
          <w:szCs w:val="24"/>
        </w:rPr>
        <w:t xml:space="preserve">» для 3  класса составлена с учетом примерной основной образовательной программы начального общего образования в соответствии с требованиями ФГОС НОО </w:t>
      </w:r>
      <w:r w:rsidRPr="007941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8F">
        <w:rPr>
          <w:rFonts w:ascii="Times New Roman" w:hAnsi="Times New Roman"/>
          <w:sz w:val="28"/>
          <w:szCs w:val="28"/>
        </w:rPr>
        <w:t>авторской программы Д. В. Григорьева, П. В. Степанова «Занимательная грамматика» «Внеурочная деятельность школьников. Методический конструктор», Д.В. Григорьев, П.В. Степа</w:t>
      </w:r>
      <w:r>
        <w:rPr>
          <w:rFonts w:ascii="Times New Roman" w:hAnsi="Times New Roman"/>
          <w:sz w:val="28"/>
          <w:szCs w:val="28"/>
        </w:rPr>
        <w:t xml:space="preserve">нов, Москва, «Просвещение»,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79418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9418F">
        <w:rPr>
          <w:rFonts w:ascii="Times New Roman" w:hAnsi="Times New Roman"/>
          <w:sz w:val="28"/>
          <w:szCs w:val="28"/>
        </w:rPr>
        <w:t>.</w:t>
      </w:r>
    </w:p>
    <w:p w:rsidR="005E1D36" w:rsidRPr="0079418F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Успешное овладение знаниями в начальных классах общеобразовательной школы невозможно без интереса детей к учебе. 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</w:t>
      </w:r>
      <w:r>
        <w:rPr>
          <w:rFonts w:ascii="Times New Roman" w:hAnsi="Times New Roman"/>
          <w:sz w:val="28"/>
          <w:szCs w:val="28"/>
        </w:rPr>
        <w:t>матики школьники могут увидеть «</w:t>
      </w:r>
      <w:r w:rsidRPr="0079418F">
        <w:rPr>
          <w:rFonts w:ascii="Times New Roman" w:hAnsi="Times New Roman"/>
          <w:sz w:val="28"/>
          <w:szCs w:val="28"/>
        </w:rPr>
        <w:t>волшебство знакомых слов</w:t>
      </w:r>
      <w:r>
        <w:rPr>
          <w:rFonts w:ascii="Times New Roman" w:hAnsi="Times New Roman"/>
          <w:sz w:val="28"/>
          <w:szCs w:val="28"/>
        </w:rPr>
        <w:t>»</w:t>
      </w:r>
      <w:r w:rsidRPr="0079418F">
        <w:rPr>
          <w:rFonts w:ascii="Times New Roman" w:hAnsi="Times New Roman"/>
          <w:sz w:val="28"/>
          <w:szCs w:val="28"/>
        </w:rPr>
        <w:t xml:space="preserve">; понять, что обычные слова достойны изучения и внимания. Воспитание интереса к </w:t>
      </w:r>
      <w:r>
        <w:rPr>
          <w:rFonts w:ascii="Times New Roman" w:hAnsi="Times New Roman"/>
          <w:sz w:val="28"/>
          <w:szCs w:val="28"/>
        </w:rPr>
        <w:t>«</w:t>
      </w:r>
      <w:r w:rsidRPr="0079418F">
        <w:rPr>
          <w:rFonts w:ascii="Times New Roman" w:hAnsi="Times New Roman"/>
          <w:sz w:val="28"/>
          <w:szCs w:val="28"/>
        </w:rPr>
        <w:t>Занимательной грамматике</w:t>
      </w:r>
      <w:r>
        <w:rPr>
          <w:rFonts w:ascii="Times New Roman" w:hAnsi="Times New Roman"/>
          <w:sz w:val="28"/>
          <w:szCs w:val="28"/>
        </w:rPr>
        <w:t>»</w:t>
      </w:r>
      <w:r w:rsidRPr="0079418F">
        <w:rPr>
          <w:rFonts w:ascii="Times New Roman" w:hAnsi="Times New Roman"/>
          <w:sz w:val="28"/>
          <w:szCs w:val="28"/>
        </w:rPr>
        <w:t xml:space="preserve"> должно пробуждать у учащихся стремление расширять свои знания по русскому языку, совершенствовать свою речь.</w:t>
      </w:r>
    </w:p>
    <w:p w:rsidR="005E1D36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</w:t>
      </w:r>
      <w:r>
        <w:rPr>
          <w:rFonts w:ascii="Times New Roman" w:hAnsi="Times New Roman"/>
          <w:sz w:val="28"/>
          <w:szCs w:val="28"/>
        </w:rPr>
        <w:t xml:space="preserve">му особое внимание на занятиях «Занимательной грамматики» </w:t>
      </w:r>
      <w:r w:rsidRPr="0079418F">
        <w:rPr>
          <w:rFonts w:ascii="Times New Roman" w:hAnsi="Times New Roman"/>
          <w:sz w:val="28"/>
          <w:szCs w:val="28"/>
        </w:rPr>
        <w:t xml:space="preserve">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5E1D36" w:rsidRPr="0079418F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Работу по воспитанию этики общения целесообразно вести с младшими школьниками, начиная с первого года обучения. Для этого на занятиях необходимо использовать ролевые игры. Работу по воспитанию правильного речевого поведения целесообразно проводить на в</w:t>
      </w:r>
      <w:r>
        <w:rPr>
          <w:rFonts w:ascii="Times New Roman" w:hAnsi="Times New Roman"/>
          <w:sz w:val="28"/>
          <w:szCs w:val="28"/>
          <w:lang w:eastAsia="ru-RU"/>
        </w:rPr>
        <w:t>сех занятиях. Кроме того, курс «</w:t>
      </w:r>
      <w:r w:rsidRPr="0079418F">
        <w:rPr>
          <w:rFonts w:ascii="Times New Roman" w:hAnsi="Times New Roman"/>
          <w:sz w:val="28"/>
          <w:szCs w:val="28"/>
          <w:lang w:eastAsia="ru-RU"/>
        </w:rPr>
        <w:t>Занимательная грамматика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позволяет работать не только над фонемами, частями речи, но и развитием правильной речи.</w:t>
      </w:r>
    </w:p>
    <w:p w:rsidR="005E1D36" w:rsidRPr="0079418F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Содержание и методы обучения «Занимательной грамматики»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</w:r>
    </w:p>
    <w:p w:rsidR="005E1D36" w:rsidRPr="0079418F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5E1D36" w:rsidRPr="0079418F" w:rsidRDefault="005E1D36" w:rsidP="004D1BA2">
      <w:pPr>
        <w:spacing w:after="0" w:line="240" w:lineRule="auto"/>
        <w:ind w:right="-1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Необходимость разработанного 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курса заключается в желании детей узнать нечто новое о русском языке. 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 курса: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расширение и углубление 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31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Задачи курса: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развивать  интереса к русскому языку как к учебному предмету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 xml:space="preserve">пробуждать потребность у учащихся к самостоятельной работе над познанием родного языка;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развивать мотивацию к изучению русского языка, творчеству</w:t>
      </w:r>
      <w:r>
        <w:rPr>
          <w:rFonts w:ascii="Times New Roman" w:hAnsi="Times New Roman"/>
          <w:sz w:val="28"/>
          <w:szCs w:val="28"/>
        </w:rPr>
        <w:t xml:space="preserve"> и обогащению  словарного запаса;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совершенствовать общее языковое развития учащихся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углублять и расширять знания и представления о литературном языке</w:t>
      </w:r>
      <w:r>
        <w:rPr>
          <w:rFonts w:ascii="Times New Roman" w:hAnsi="Times New Roman"/>
          <w:sz w:val="28"/>
          <w:szCs w:val="28"/>
        </w:rPr>
        <w:t xml:space="preserve">;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развивать  смекалку и сооб</w:t>
      </w:r>
      <w:r>
        <w:rPr>
          <w:rFonts w:ascii="Times New Roman" w:hAnsi="Times New Roman"/>
          <w:sz w:val="28"/>
          <w:szCs w:val="28"/>
        </w:rPr>
        <w:t xml:space="preserve">разительность;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 xml:space="preserve">приобщать школьников к самостоятельной исследовательской работе; 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развивать умение  пользоваться  разнообразными словарями</w:t>
      </w:r>
      <w:r>
        <w:rPr>
          <w:rFonts w:ascii="Times New Roman" w:hAnsi="Times New Roman"/>
          <w:sz w:val="28"/>
          <w:szCs w:val="28"/>
        </w:rPr>
        <w:t xml:space="preserve">;    </w:t>
      </w:r>
    </w:p>
    <w:p w:rsidR="005E1D36" w:rsidRDefault="005E1D36" w:rsidP="004D1BA2">
      <w:pPr>
        <w:pStyle w:val="a4"/>
        <w:numPr>
          <w:ilvl w:val="0"/>
          <w:numId w:val="17"/>
        </w:numPr>
        <w:tabs>
          <w:tab w:val="left" w:pos="284"/>
        </w:tabs>
        <w:spacing w:before="100" w:beforeAutospacing="1" w:after="100" w:afterAutospacing="1" w:line="240" w:lineRule="auto"/>
        <w:ind w:left="0" w:right="-314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sz w:val="28"/>
          <w:szCs w:val="28"/>
        </w:rPr>
        <w:t>учить организации личной и коллективной деятельности в работе с книгой.</w:t>
      </w:r>
    </w:p>
    <w:p w:rsidR="005E1D36" w:rsidRDefault="005E1D36" w:rsidP="004D1BA2">
      <w:pPr>
        <w:pStyle w:val="a4"/>
        <w:tabs>
          <w:tab w:val="left" w:pos="284"/>
        </w:tabs>
        <w:spacing w:before="100" w:beforeAutospacing="1" w:after="100" w:afterAutospacing="1" w:line="240" w:lineRule="auto"/>
        <w:ind w:right="-314"/>
        <w:rPr>
          <w:rFonts w:ascii="Times New Roman" w:hAnsi="Times New Roman"/>
          <w:b/>
          <w:bCs/>
          <w:sz w:val="28"/>
          <w:szCs w:val="28"/>
        </w:rPr>
      </w:pPr>
    </w:p>
    <w:p w:rsidR="005E1D36" w:rsidRPr="0082187F" w:rsidRDefault="005E1D36" w:rsidP="004D1BA2">
      <w:pPr>
        <w:pStyle w:val="a4"/>
        <w:tabs>
          <w:tab w:val="left" w:pos="284"/>
        </w:tabs>
        <w:spacing w:before="100" w:beforeAutospacing="1" w:after="100" w:afterAutospacing="1" w:line="240" w:lineRule="auto"/>
        <w:ind w:left="0" w:right="-1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b/>
          <w:bCs/>
          <w:sz w:val="28"/>
          <w:szCs w:val="28"/>
        </w:rPr>
        <w:t>Личностные результаты</w:t>
      </w:r>
      <w:r w:rsidRPr="0082187F">
        <w:rPr>
          <w:rFonts w:ascii="Times New Roman" w:hAnsi="Times New Roman"/>
          <w:sz w:val="28"/>
          <w:szCs w:val="28"/>
        </w:rPr>
        <w:t>:</w:t>
      </w:r>
    </w:p>
    <w:p w:rsidR="005E1D36" w:rsidRDefault="005E1D36" w:rsidP="004D1BA2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0116CE">
        <w:rPr>
          <w:rFonts w:ascii="Times New Roman" w:hAnsi="Times New Roman"/>
          <w:i/>
          <w:iCs/>
          <w:sz w:val="28"/>
          <w:szCs w:val="28"/>
        </w:rPr>
        <w:t>осознавать</w:t>
      </w:r>
      <w:r w:rsidRPr="000116C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оль языка и речи в жизни;</w:t>
      </w:r>
    </w:p>
    <w:p w:rsidR="005E1D36" w:rsidRDefault="005E1D36" w:rsidP="004D1BA2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i/>
          <w:iCs/>
          <w:sz w:val="28"/>
          <w:szCs w:val="28"/>
        </w:rPr>
        <w:t>эмоционально «проживать»</w:t>
      </w:r>
      <w:r w:rsidRPr="0082187F">
        <w:rPr>
          <w:rFonts w:ascii="Times New Roman" w:hAnsi="Times New Roman"/>
          <w:sz w:val="28"/>
          <w:szCs w:val="28"/>
        </w:rPr>
        <w:t xml:space="preserve"> текст, выражать свои эмоции; </w:t>
      </w:r>
    </w:p>
    <w:p w:rsidR="005E1D36" w:rsidRDefault="005E1D36" w:rsidP="004D1BA2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i/>
          <w:iCs/>
          <w:sz w:val="28"/>
          <w:szCs w:val="28"/>
        </w:rPr>
        <w:t>понимать</w:t>
      </w:r>
      <w:r w:rsidRPr="0082187F">
        <w:rPr>
          <w:rFonts w:ascii="Times New Roman" w:hAnsi="Times New Roman"/>
          <w:sz w:val="28"/>
          <w:szCs w:val="28"/>
        </w:rPr>
        <w:t xml:space="preserve"> эмоции других людей, сочувствовать, сопереживать; </w:t>
      </w:r>
    </w:p>
    <w:p w:rsidR="005E1D36" w:rsidRPr="0082187F" w:rsidRDefault="005E1D36" w:rsidP="004D1BA2">
      <w:pPr>
        <w:pStyle w:val="a4"/>
        <w:numPr>
          <w:ilvl w:val="0"/>
          <w:numId w:val="16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rPr>
          <w:rFonts w:ascii="Times New Roman" w:hAnsi="Times New Roman"/>
          <w:sz w:val="28"/>
          <w:szCs w:val="28"/>
        </w:rPr>
      </w:pPr>
      <w:r w:rsidRPr="0082187F">
        <w:rPr>
          <w:rFonts w:ascii="Times New Roman" w:hAnsi="Times New Roman"/>
          <w:i/>
          <w:iCs/>
          <w:sz w:val="28"/>
          <w:szCs w:val="28"/>
        </w:rPr>
        <w:t>обращать внимание</w:t>
      </w:r>
      <w:r w:rsidRPr="0082187F">
        <w:rPr>
          <w:rFonts w:ascii="Times New Roman" w:hAnsi="Times New Roman"/>
          <w:sz w:val="28"/>
          <w:szCs w:val="28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314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Регулятивные УУД:</w:t>
      </w:r>
    </w:p>
    <w:p w:rsidR="005E1D36" w:rsidRPr="0079418F" w:rsidRDefault="005E1D36" w:rsidP="004D1BA2">
      <w:pPr>
        <w:numPr>
          <w:ilvl w:val="0"/>
          <w:numId w:val="1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определять и формулировать</w:t>
      </w:r>
      <w:r w:rsidRPr="0079418F">
        <w:rPr>
          <w:rFonts w:ascii="Times New Roman" w:hAnsi="Times New Roman"/>
          <w:sz w:val="28"/>
          <w:szCs w:val="28"/>
        </w:rPr>
        <w:t xml:space="preserve"> цель деятельности  с помощью учителя; </w:t>
      </w:r>
    </w:p>
    <w:p w:rsidR="005E1D36" w:rsidRPr="0079418F" w:rsidRDefault="005E1D36" w:rsidP="004D1BA2">
      <w:pPr>
        <w:numPr>
          <w:ilvl w:val="0"/>
          <w:numId w:val="1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учиться </w:t>
      </w:r>
      <w:r w:rsidRPr="0079418F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79418F">
        <w:rPr>
          <w:rFonts w:ascii="Times New Roman" w:hAnsi="Times New Roman"/>
          <w:sz w:val="28"/>
          <w:szCs w:val="28"/>
        </w:rPr>
        <w:t xml:space="preserve"> своё предположение (версию) на основе работы с материалом; </w:t>
      </w:r>
    </w:p>
    <w:p w:rsidR="005E1D36" w:rsidRPr="00AF0A66" w:rsidRDefault="005E1D36" w:rsidP="004D1BA2">
      <w:pPr>
        <w:numPr>
          <w:ilvl w:val="0"/>
          <w:numId w:val="11"/>
        </w:numPr>
        <w:tabs>
          <w:tab w:val="clear" w:pos="720"/>
          <w:tab w:val="num" w:pos="284"/>
          <w:tab w:val="left" w:pos="567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учиться </w:t>
      </w:r>
      <w:r w:rsidRPr="0079418F">
        <w:rPr>
          <w:rFonts w:ascii="Times New Roman" w:hAnsi="Times New Roman"/>
          <w:i/>
          <w:iCs/>
          <w:sz w:val="28"/>
          <w:szCs w:val="28"/>
        </w:rPr>
        <w:t>работать</w:t>
      </w:r>
      <w:r w:rsidRPr="0079418F">
        <w:rPr>
          <w:rFonts w:ascii="Times New Roman" w:hAnsi="Times New Roman"/>
          <w:sz w:val="28"/>
          <w:szCs w:val="28"/>
        </w:rPr>
        <w:t xml:space="preserve"> по предложенному учителем плану</w:t>
      </w:r>
      <w:r>
        <w:rPr>
          <w:rFonts w:ascii="Times New Roman" w:hAnsi="Times New Roman"/>
          <w:sz w:val="28"/>
          <w:szCs w:val="28"/>
        </w:rPr>
        <w:t>.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Познавательные УУД:</w:t>
      </w:r>
    </w:p>
    <w:p w:rsidR="005E1D36" w:rsidRPr="0079418F" w:rsidRDefault="005E1D36" w:rsidP="004D1BA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находить ответы</w:t>
      </w:r>
      <w:r w:rsidRPr="0079418F">
        <w:rPr>
          <w:rFonts w:ascii="Times New Roman" w:hAnsi="Times New Roman"/>
          <w:sz w:val="28"/>
          <w:szCs w:val="28"/>
        </w:rPr>
        <w:t xml:space="preserve"> на вопросы в тексте, иллюстрациях; </w:t>
      </w:r>
    </w:p>
    <w:p w:rsidR="005E1D36" w:rsidRPr="0079418F" w:rsidRDefault="005E1D36" w:rsidP="004D1BA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делать выводы</w:t>
      </w:r>
      <w:r w:rsidRPr="0079418F">
        <w:rPr>
          <w:rFonts w:ascii="Times New Roman" w:hAnsi="Times New Roman"/>
          <w:sz w:val="28"/>
          <w:szCs w:val="28"/>
        </w:rPr>
        <w:t xml:space="preserve"> в результате совместной работы класса и учителя; </w:t>
      </w:r>
    </w:p>
    <w:p w:rsidR="005E1D36" w:rsidRPr="0079418F" w:rsidRDefault="005E1D36" w:rsidP="004D1BA2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преобразовывать</w:t>
      </w:r>
      <w:r w:rsidRPr="0079418F">
        <w:rPr>
          <w:rFonts w:ascii="Times New Roman" w:hAnsi="Times New Roman"/>
          <w:sz w:val="28"/>
          <w:szCs w:val="28"/>
        </w:rPr>
        <w:t xml:space="preserve"> информацию из одной формы в другую: подробно </w:t>
      </w:r>
      <w:r w:rsidRPr="0079418F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79418F">
        <w:rPr>
          <w:rFonts w:ascii="Times New Roman" w:hAnsi="Times New Roman"/>
          <w:sz w:val="28"/>
          <w:szCs w:val="28"/>
        </w:rPr>
        <w:t xml:space="preserve"> небольшие тексты. 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314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Коммуникативные УУД: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оформлять</w:t>
      </w:r>
      <w:r w:rsidRPr="0079418F">
        <w:rPr>
          <w:rFonts w:ascii="Times New Roman" w:hAnsi="Times New Roman"/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lastRenderedPageBreak/>
        <w:t>слушать</w:t>
      </w:r>
      <w:r w:rsidRPr="0079418F">
        <w:rPr>
          <w:rFonts w:ascii="Times New Roman" w:hAnsi="Times New Roman"/>
          <w:sz w:val="28"/>
          <w:szCs w:val="28"/>
        </w:rPr>
        <w:t xml:space="preserve"> и </w:t>
      </w:r>
      <w:r w:rsidRPr="0079418F">
        <w:rPr>
          <w:rFonts w:ascii="Times New Roman" w:hAnsi="Times New Roman"/>
          <w:i/>
          <w:iCs/>
          <w:sz w:val="28"/>
          <w:szCs w:val="28"/>
        </w:rPr>
        <w:t>понимать</w:t>
      </w:r>
      <w:r w:rsidRPr="0079418F">
        <w:rPr>
          <w:rFonts w:ascii="Times New Roman" w:hAnsi="Times New Roman"/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выразительно читать</w:t>
      </w:r>
      <w:r w:rsidRPr="0079418F">
        <w:rPr>
          <w:rFonts w:ascii="Times New Roman" w:hAnsi="Times New Roman"/>
          <w:sz w:val="28"/>
          <w:szCs w:val="28"/>
        </w:rPr>
        <w:t xml:space="preserve"> и </w:t>
      </w:r>
      <w:r w:rsidRPr="0079418F">
        <w:rPr>
          <w:rFonts w:ascii="Times New Roman" w:hAnsi="Times New Roman"/>
          <w:i/>
          <w:iCs/>
          <w:sz w:val="28"/>
          <w:szCs w:val="28"/>
        </w:rPr>
        <w:t>пересказывать</w:t>
      </w:r>
      <w:r w:rsidRPr="0079418F">
        <w:rPr>
          <w:rFonts w:ascii="Times New Roman" w:hAnsi="Times New Roman"/>
          <w:sz w:val="28"/>
          <w:szCs w:val="28"/>
        </w:rPr>
        <w:t xml:space="preserve"> текст;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договариваться</w:t>
      </w:r>
      <w:r w:rsidRPr="0079418F">
        <w:rPr>
          <w:rFonts w:ascii="Times New Roman" w:hAnsi="Times New Roman"/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учиться </w:t>
      </w:r>
      <w:r w:rsidRPr="0079418F">
        <w:rPr>
          <w:rFonts w:ascii="Times New Roman" w:hAnsi="Times New Roman"/>
          <w:i/>
          <w:iCs/>
          <w:sz w:val="28"/>
          <w:szCs w:val="28"/>
        </w:rPr>
        <w:t>работать в паре, группе</w:t>
      </w:r>
      <w:r w:rsidRPr="0079418F">
        <w:rPr>
          <w:rFonts w:ascii="Times New Roman" w:hAnsi="Times New Roman"/>
          <w:sz w:val="28"/>
          <w:szCs w:val="28"/>
        </w:rPr>
        <w:t>; выполнять различные роли (лидера, исполнителя)</w:t>
      </w:r>
      <w:r>
        <w:rPr>
          <w:rFonts w:ascii="Times New Roman" w:hAnsi="Times New Roman"/>
          <w:sz w:val="28"/>
          <w:szCs w:val="28"/>
        </w:rPr>
        <w:t>;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самостоятельно </w:t>
      </w:r>
      <w:r w:rsidRPr="0079418F">
        <w:rPr>
          <w:rFonts w:ascii="Times New Roman" w:hAnsi="Times New Roman"/>
          <w:i/>
          <w:iCs/>
          <w:sz w:val="28"/>
          <w:szCs w:val="28"/>
        </w:rPr>
        <w:t>формулировать</w:t>
      </w:r>
      <w:r w:rsidRPr="0079418F">
        <w:rPr>
          <w:rFonts w:ascii="Times New Roman" w:hAnsi="Times New Roman"/>
          <w:sz w:val="28"/>
          <w:szCs w:val="28"/>
        </w:rPr>
        <w:t xml:space="preserve"> тему и цели урока;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составлять план</w:t>
      </w:r>
      <w:r w:rsidRPr="0079418F">
        <w:rPr>
          <w:rFonts w:ascii="Times New Roman" w:hAnsi="Times New Roman"/>
          <w:sz w:val="28"/>
          <w:szCs w:val="28"/>
        </w:rPr>
        <w:t xml:space="preserve"> решения учебной проблемы совместно с учителем;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работать</w:t>
      </w:r>
      <w:r w:rsidRPr="0079418F">
        <w:rPr>
          <w:rFonts w:ascii="Times New Roman" w:hAnsi="Times New Roman"/>
          <w:sz w:val="28"/>
          <w:szCs w:val="28"/>
        </w:rPr>
        <w:t xml:space="preserve"> по плану, сверяя свои действия с целью, </w:t>
      </w:r>
      <w:r w:rsidRPr="0079418F">
        <w:rPr>
          <w:rFonts w:ascii="Times New Roman" w:hAnsi="Times New Roman"/>
          <w:i/>
          <w:iCs/>
          <w:sz w:val="28"/>
          <w:szCs w:val="28"/>
        </w:rPr>
        <w:t>корректировать</w:t>
      </w:r>
      <w:r w:rsidRPr="0079418F">
        <w:rPr>
          <w:rFonts w:ascii="Times New Roman" w:hAnsi="Times New Roman"/>
          <w:sz w:val="28"/>
          <w:szCs w:val="28"/>
        </w:rPr>
        <w:t xml:space="preserve"> свою деятельность;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в диалоге с учителем вырабатывать критерии оценки и </w:t>
      </w:r>
      <w:r w:rsidRPr="0079418F">
        <w:rPr>
          <w:rFonts w:ascii="Times New Roman" w:hAnsi="Times New Roman"/>
          <w:i/>
          <w:iCs/>
          <w:sz w:val="28"/>
          <w:szCs w:val="28"/>
        </w:rPr>
        <w:t>определять</w:t>
      </w:r>
      <w:r w:rsidRPr="0079418F">
        <w:rPr>
          <w:rFonts w:ascii="Times New Roman" w:hAnsi="Times New Roman"/>
          <w:sz w:val="28"/>
          <w:szCs w:val="28"/>
        </w:rPr>
        <w:t xml:space="preserve"> степень успешности своей работы и работы других в соответствии с этими критериями</w:t>
      </w:r>
      <w:r>
        <w:rPr>
          <w:rFonts w:ascii="Times New Roman" w:hAnsi="Times New Roman"/>
          <w:sz w:val="28"/>
          <w:szCs w:val="28"/>
        </w:rPr>
        <w:t>;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адекватно использовать</w:t>
      </w:r>
      <w:r w:rsidRPr="0079418F">
        <w:rPr>
          <w:rFonts w:ascii="Times New Roman" w:hAnsi="Times New Roman"/>
          <w:sz w:val="28"/>
          <w:szCs w:val="28"/>
        </w:rPr>
        <w:t xml:space="preserve"> речевые средства для решения различных коммуникативных задач; владеть монологической и диалогической формами речи</w:t>
      </w:r>
      <w:r>
        <w:rPr>
          <w:rFonts w:ascii="Times New Roman" w:hAnsi="Times New Roman"/>
          <w:sz w:val="28"/>
          <w:szCs w:val="28"/>
        </w:rPr>
        <w:t>;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высказывать</w:t>
      </w:r>
      <w:r w:rsidRPr="0079418F">
        <w:rPr>
          <w:rFonts w:ascii="Times New Roman" w:hAnsi="Times New Roman"/>
          <w:sz w:val="28"/>
          <w:szCs w:val="28"/>
        </w:rPr>
        <w:t xml:space="preserve"> и </w:t>
      </w:r>
      <w:r w:rsidRPr="0079418F">
        <w:rPr>
          <w:rFonts w:ascii="Times New Roman" w:hAnsi="Times New Roman"/>
          <w:i/>
          <w:iCs/>
          <w:sz w:val="28"/>
          <w:szCs w:val="28"/>
        </w:rPr>
        <w:t>обосновывать</w:t>
      </w:r>
      <w:r w:rsidRPr="0079418F">
        <w:rPr>
          <w:rFonts w:ascii="Times New Roman" w:hAnsi="Times New Roman"/>
          <w:sz w:val="28"/>
          <w:szCs w:val="28"/>
        </w:rPr>
        <w:t xml:space="preserve"> свою точку зрения; </w:t>
      </w:r>
    </w:p>
    <w:p w:rsidR="005E1D36" w:rsidRPr="0079418F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слушать</w:t>
      </w:r>
      <w:r w:rsidRPr="0079418F">
        <w:rPr>
          <w:rFonts w:ascii="Times New Roman" w:hAnsi="Times New Roman"/>
          <w:sz w:val="28"/>
          <w:szCs w:val="28"/>
        </w:rPr>
        <w:t xml:space="preserve"> и </w:t>
      </w:r>
      <w:r w:rsidRPr="0079418F">
        <w:rPr>
          <w:rFonts w:ascii="Times New Roman" w:hAnsi="Times New Roman"/>
          <w:i/>
          <w:iCs/>
          <w:sz w:val="28"/>
          <w:szCs w:val="28"/>
        </w:rPr>
        <w:t>слышать</w:t>
      </w:r>
      <w:r w:rsidRPr="0079418F">
        <w:rPr>
          <w:rFonts w:ascii="Times New Roman" w:hAnsi="Times New Roman"/>
          <w:sz w:val="28"/>
          <w:szCs w:val="28"/>
        </w:rPr>
        <w:t xml:space="preserve"> других, пытаться принимать иную точку зрения, быть готовым корректировать свою точку зрения; </w:t>
      </w:r>
    </w:p>
    <w:p w:rsidR="005E1D36" w:rsidRPr="000116CE" w:rsidRDefault="005E1D36" w:rsidP="004D1BA2">
      <w:pPr>
        <w:numPr>
          <w:ilvl w:val="0"/>
          <w:numId w:val="13"/>
        </w:numPr>
        <w:tabs>
          <w:tab w:val="left" w:pos="284"/>
        </w:tabs>
        <w:spacing w:before="100" w:beforeAutospacing="1" w:after="100" w:afterAutospacing="1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i/>
          <w:iCs/>
          <w:sz w:val="28"/>
          <w:szCs w:val="28"/>
        </w:rPr>
        <w:t>договариваться</w:t>
      </w:r>
      <w:r w:rsidRPr="0079418F">
        <w:rPr>
          <w:rFonts w:ascii="Times New Roman" w:hAnsi="Times New Roman"/>
          <w:sz w:val="28"/>
          <w:szCs w:val="28"/>
        </w:rPr>
        <w:t xml:space="preserve"> и приходить к общему реш</w:t>
      </w:r>
      <w:r>
        <w:rPr>
          <w:rFonts w:ascii="Times New Roman" w:hAnsi="Times New Roman"/>
          <w:sz w:val="28"/>
          <w:szCs w:val="28"/>
        </w:rPr>
        <w:t>ению в совместной деятельности.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314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9418F">
        <w:rPr>
          <w:rFonts w:ascii="Times New Roman" w:hAnsi="Times New Roman"/>
          <w:b/>
          <w:bCs/>
          <w:sz w:val="28"/>
          <w:szCs w:val="28"/>
        </w:rPr>
        <w:t>Описание места курса  в учебном плане</w:t>
      </w:r>
    </w:p>
    <w:p w:rsidR="005E1D36" w:rsidRPr="000116CE" w:rsidRDefault="005E1D36" w:rsidP="00C037B5">
      <w:pPr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</w:rPr>
        <w:t xml:space="preserve">        Программа рассчитана на 4 года (132 часа). Занятия проводятся 1 раз в неделю</w:t>
      </w:r>
      <w:r>
        <w:rPr>
          <w:rFonts w:ascii="Times New Roman" w:hAnsi="Times New Roman"/>
          <w:sz w:val="28"/>
          <w:szCs w:val="28"/>
        </w:rPr>
        <w:t xml:space="preserve"> (34 </w:t>
      </w:r>
      <w:r w:rsidRPr="0079418F">
        <w:rPr>
          <w:rFonts w:ascii="Times New Roman" w:hAnsi="Times New Roman"/>
          <w:sz w:val="28"/>
          <w:szCs w:val="28"/>
        </w:rPr>
        <w:t xml:space="preserve">недели, 34 часа в год).  </w:t>
      </w:r>
      <w:r w:rsidRPr="0079418F">
        <w:rPr>
          <w:rFonts w:ascii="Times New Roman" w:hAnsi="Times New Roman"/>
          <w:sz w:val="28"/>
          <w:szCs w:val="28"/>
          <w:lang w:eastAsia="ru-RU"/>
        </w:rPr>
        <w:t>С учетом календарного учебного графика</w:t>
      </w:r>
      <w:r>
        <w:rPr>
          <w:rFonts w:ascii="Times New Roman" w:hAnsi="Times New Roman"/>
          <w:sz w:val="28"/>
          <w:szCs w:val="28"/>
          <w:lang w:eastAsia="ru-RU"/>
        </w:rPr>
        <w:t xml:space="preserve"> МБОУ «Парапинская СОШ»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на изучение курса «Занимательная грамматика» в плане внеуроч</w:t>
      </w:r>
      <w:r>
        <w:rPr>
          <w:rFonts w:ascii="Times New Roman" w:hAnsi="Times New Roman"/>
          <w:sz w:val="28"/>
          <w:szCs w:val="28"/>
          <w:lang w:eastAsia="ru-RU"/>
        </w:rPr>
        <w:t>ной деятельности 3 класса в 2023 – 2024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учебном году запланировано </w:t>
      </w:r>
      <w:r>
        <w:rPr>
          <w:rFonts w:ascii="Times New Roman" w:hAnsi="Times New Roman"/>
          <w:sz w:val="28"/>
          <w:szCs w:val="28"/>
          <w:lang w:eastAsia="ru-RU"/>
        </w:rPr>
        <w:t>34</w:t>
      </w:r>
      <w:r w:rsidRPr="000116CE">
        <w:rPr>
          <w:rFonts w:ascii="Times New Roman" w:hAnsi="Times New Roman"/>
          <w:sz w:val="28"/>
          <w:szCs w:val="28"/>
          <w:lang w:eastAsia="ru-RU"/>
        </w:rPr>
        <w:t xml:space="preserve"> часа.</w:t>
      </w:r>
    </w:p>
    <w:p w:rsidR="005E1D36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b/>
          <w:sz w:val="28"/>
          <w:szCs w:val="28"/>
        </w:rPr>
      </w:pPr>
    </w:p>
    <w:p w:rsidR="005E1D36" w:rsidRPr="0079418F" w:rsidRDefault="005E1D36" w:rsidP="004D1BA2">
      <w:pPr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79418F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</w:p>
    <w:p w:rsidR="005E1D36" w:rsidRPr="0079418F" w:rsidRDefault="005E1D36" w:rsidP="004D1BA2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Данный курс предполагает применение методик и технологий, позволяющих заниматься всесторонним формированием личности учащихся, что приводит к развитию различных ценностных ориентиров: </w:t>
      </w:r>
    </w:p>
    <w:p w:rsidR="005E1D36" w:rsidRPr="0079418F" w:rsidRDefault="005E1D36" w:rsidP="004D1B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Ценность истины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E1D36" w:rsidRPr="0079418F" w:rsidRDefault="005E1D36" w:rsidP="004D1B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Ценность человека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как разумного существа, стремящегося к познанию мира и самосовершенствованию. </w:t>
      </w:r>
    </w:p>
    <w:p w:rsidR="005E1D36" w:rsidRPr="0079418F" w:rsidRDefault="005E1D36" w:rsidP="004D1B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Ценность труда и творчества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как естественного условия человеческой деятельности и жизни. </w:t>
      </w:r>
    </w:p>
    <w:p w:rsidR="005E1D36" w:rsidRPr="0079418F" w:rsidRDefault="005E1D36" w:rsidP="004D1BA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Ценность свободы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5E1D36" w:rsidRPr="0079418F" w:rsidRDefault="005E1D36" w:rsidP="004D1BA2">
      <w:pPr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9418F">
        <w:rPr>
          <w:rFonts w:ascii="Times New Roman" w:hAnsi="Times New Roman"/>
          <w:b/>
          <w:sz w:val="28"/>
          <w:szCs w:val="28"/>
        </w:rPr>
        <w:t>Ценность гражданственности</w:t>
      </w:r>
      <w:r w:rsidRPr="0079418F">
        <w:rPr>
          <w:rFonts w:ascii="Times New Roman" w:hAnsi="Times New Roman"/>
          <w:sz w:val="28"/>
          <w:szCs w:val="28"/>
        </w:rPr>
        <w:t xml:space="preserve"> – осознание человеком себя как члена общества, народа, представителя страны и государства.</w:t>
      </w:r>
    </w:p>
    <w:p w:rsidR="005E1D36" w:rsidRPr="0079418F" w:rsidRDefault="005E1D36" w:rsidP="004D1BA2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Содержание занятий.</w:t>
      </w:r>
    </w:p>
    <w:p w:rsidR="005E1D36" w:rsidRPr="001058DD" w:rsidRDefault="005E1D36" w:rsidP="001058DD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Сказочное царство слов.(1ч.)</w:t>
      </w:r>
    </w:p>
    <w:p w:rsidR="005E1D36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1D36" w:rsidRPr="000116CE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 xml:space="preserve"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</w:t>
      </w:r>
      <w:r>
        <w:rPr>
          <w:rFonts w:ascii="Times New Roman" w:hAnsi="Times New Roman"/>
          <w:sz w:val="28"/>
          <w:szCs w:val="28"/>
          <w:lang w:eastAsia="ru-RU"/>
        </w:rPr>
        <w:t>на знание пословиц и поговорок.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2-3.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Путешествие в страну слов.  (2ч.)</w:t>
      </w:r>
    </w:p>
    <w:p w:rsidR="005E1D36" w:rsidRPr="000116CE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</w:t>
      </w:r>
      <w:r>
        <w:rPr>
          <w:rFonts w:ascii="Times New Roman" w:hAnsi="Times New Roman"/>
          <w:sz w:val="28"/>
          <w:szCs w:val="28"/>
          <w:lang w:eastAsia="ru-RU"/>
        </w:rPr>
        <w:t>бота с рассказом Н.Надеждиной «</w:t>
      </w:r>
      <w:r w:rsidRPr="0079418F">
        <w:rPr>
          <w:rFonts w:ascii="Times New Roman" w:hAnsi="Times New Roman"/>
          <w:sz w:val="28"/>
          <w:szCs w:val="28"/>
          <w:lang w:eastAsia="ru-RU"/>
        </w:rPr>
        <w:t>Снежные слова».Игра « Найди лишнее слово»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4-5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Чудесные превращения слов.(2 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>Шарады. Рассказ –загадка.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6-7.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В гостях у слов родственников. (2ч.)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 разными группа</w:t>
      </w:r>
      <w:r>
        <w:rPr>
          <w:rFonts w:ascii="Times New Roman" w:hAnsi="Times New Roman"/>
          <w:sz w:val="28"/>
          <w:szCs w:val="28"/>
          <w:lang w:eastAsia="ru-RU"/>
        </w:rPr>
        <w:t xml:space="preserve">ми родственных слов. </w:t>
      </w:r>
      <w:r w:rsidRPr="0079418F">
        <w:rPr>
          <w:rFonts w:ascii="Times New Roman" w:hAnsi="Times New Roman"/>
          <w:sz w:val="28"/>
          <w:szCs w:val="28"/>
          <w:lang w:eastAsia="ru-RU"/>
        </w:rPr>
        <w:t>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8-9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 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Добрые слова (2ч.)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Беседа о богатстве лексики русского языка «добрыми словами».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>Работа со стихотворением В. Коркина «Доброе утро». Игра «Умеете ли вы здороваться?». Работа с текстами на данную тему.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10.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Экскурсия в прошлое (1 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11-12.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Новые слова в  русском языке.(2ч.)</w:t>
      </w:r>
    </w:p>
    <w:p w:rsidR="005E1D36" w:rsidRPr="000116CE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Рассказ учителя «Откуда приходят новые слова?» Неологизмы в русском языке. Нахождение неологизм</w:t>
      </w:r>
      <w:r>
        <w:rPr>
          <w:rFonts w:ascii="Times New Roman" w:hAnsi="Times New Roman"/>
          <w:sz w:val="28"/>
          <w:szCs w:val="28"/>
          <w:lang w:eastAsia="ru-RU"/>
        </w:rPr>
        <w:t xml:space="preserve">ов в текстах. 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 Игра «Угадай-ка».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13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Встреча с зарубежными друзьями.(1ч.)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</w:t>
      </w:r>
      <w:r>
        <w:rPr>
          <w:rFonts w:ascii="Times New Roman" w:hAnsi="Times New Roman"/>
          <w:sz w:val="28"/>
          <w:szCs w:val="28"/>
          <w:lang w:eastAsia="ru-RU"/>
        </w:rPr>
        <w:t xml:space="preserve">ство с заимствованными словами.  Рассказ «Откуда 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пришли слова- пришельцы». Работа над стихотворением С. Я. Маршака. Признаки слов – пришельцев. Игра «Шесть и шесть». 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14-15.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Синонимы в русском языке (2ч.)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со словами- синонимам</w:t>
      </w:r>
      <w:r>
        <w:rPr>
          <w:rFonts w:ascii="Times New Roman" w:hAnsi="Times New Roman"/>
          <w:sz w:val="28"/>
          <w:szCs w:val="28"/>
          <w:lang w:eastAsia="ru-RU"/>
        </w:rPr>
        <w:t>и. Работа над стихотворением А.</w:t>
      </w:r>
      <w:r w:rsidRPr="0079418F">
        <w:rPr>
          <w:rFonts w:ascii="Times New Roman" w:hAnsi="Times New Roman"/>
          <w:sz w:val="28"/>
          <w:szCs w:val="28"/>
          <w:lang w:eastAsia="ru-RU"/>
        </w:rPr>
        <w:t>Барто «Игра в слова».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>Беседа «Что обозначают слова- синонимы»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>.Нахождение  слов-синонимов в тексте.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16.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Слова-  антонимы  (1ч.)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Тема17.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Слова- омонимы (1ч.)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18.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Крылатые слова  (1ч.)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Беседа о значении </w:t>
      </w:r>
      <w:r w:rsidRPr="0079418F">
        <w:rPr>
          <w:rFonts w:ascii="Times New Roman" w:hAnsi="Times New Roman"/>
          <w:sz w:val="28"/>
          <w:szCs w:val="28"/>
          <w:lang w:eastAsia="ru-RU"/>
        </w:rPr>
        <w:t>«крылатых выражений» в</w:t>
      </w:r>
      <w:r>
        <w:rPr>
          <w:rFonts w:ascii="Times New Roman" w:hAnsi="Times New Roman"/>
          <w:sz w:val="28"/>
          <w:szCs w:val="28"/>
          <w:lang w:eastAsia="ru-RU"/>
        </w:rPr>
        <w:t xml:space="preserve"> русском языке</w:t>
      </w:r>
      <w:r w:rsidRPr="0079418F">
        <w:rPr>
          <w:rFonts w:ascii="Times New Roman" w:hAnsi="Times New Roman"/>
          <w:sz w:val="28"/>
          <w:szCs w:val="28"/>
          <w:lang w:eastAsia="ru-RU"/>
        </w:rPr>
        <w:t>. Подбор «крылатых выражений» в названиях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  текста.  Работа с выражениями</w:t>
      </w:r>
      <w:r w:rsidRPr="0079418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употребляемыми в </w:t>
      </w:r>
      <w:r w:rsidRPr="0079418F">
        <w:rPr>
          <w:rFonts w:ascii="Times New Roman" w:hAnsi="Times New Roman"/>
          <w:sz w:val="28"/>
          <w:szCs w:val="28"/>
          <w:lang w:eastAsia="ru-RU"/>
        </w:rPr>
        <w:lastRenderedPageBreak/>
        <w:t>переносном значении и их смысла. Работа со стихотворениями Н. Силкова «Прикусил язык» и В. Орлова «Ни пуха ни пера».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19-20.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В королевстве ошибок. (2ч.)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21-22.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В стране Сочинителей.(2ч.)</w:t>
      </w:r>
    </w:p>
    <w:p w:rsidR="005E1D36" w:rsidRPr="000116CE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Беседа о рифмах. </w:t>
      </w:r>
      <w:r w:rsidRPr="0079418F">
        <w:rPr>
          <w:rFonts w:ascii="Times New Roman" w:hAnsi="Times New Roman"/>
          <w:sz w:val="28"/>
          <w:szCs w:val="28"/>
          <w:lang w:eastAsia="ru-RU"/>
        </w:rPr>
        <w:t>Работа с загадками. Сочинение собственных загадок по заданным рифмам. Конкурс загадок в рисунках. Сочинение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сказок о дружбе, о добре и зле</w:t>
      </w:r>
      <w:r w:rsidRPr="0079418F">
        <w:rPr>
          <w:rFonts w:ascii="Times New Roman" w:hAnsi="Times New Roman"/>
          <w:sz w:val="28"/>
          <w:szCs w:val="28"/>
          <w:lang w:eastAsia="ru-RU"/>
        </w:rPr>
        <w:t>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23-24.</w:t>
      </w:r>
      <w:r>
        <w:rPr>
          <w:rFonts w:ascii="Times New Roman" w:hAnsi="Times New Roman"/>
          <w:i/>
          <w:sz w:val="28"/>
          <w:szCs w:val="28"/>
          <w:lang w:eastAsia="ru-RU"/>
        </w:rPr>
        <w:t>Искусство красноречия. (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 xml:space="preserve">2ч.) </w:t>
      </w:r>
    </w:p>
    <w:p w:rsidR="005E1D36" w:rsidRPr="000116CE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25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Праздник творчества и игры. (1ч.)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26-27.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Трудные слова. (2ч.)</w:t>
      </w:r>
    </w:p>
    <w:p w:rsidR="005E1D36" w:rsidRPr="0079418F" w:rsidRDefault="005E1D36" w:rsidP="004D1BA2">
      <w:pPr>
        <w:spacing w:after="0" w:line="240" w:lineRule="auto"/>
        <w:ind w:right="-3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28-29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Анаграммы и метаграммы.  (2ч.)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 историей и</w:t>
      </w:r>
      <w:r>
        <w:rPr>
          <w:rFonts w:ascii="Times New Roman" w:hAnsi="Times New Roman"/>
          <w:sz w:val="28"/>
          <w:szCs w:val="28"/>
          <w:lang w:eastAsia="ru-RU"/>
        </w:rPr>
        <w:t>зобретения анаграмм и метаграмм</w:t>
      </w:r>
      <w:r w:rsidRPr="0079418F">
        <w:rPr>
          <w:rFonts w:ascii="Times New Roman" w:hAnsi="Times New Roman"/>
          <w:sz w:val="28"/>
          <w:szCs w:val="28"/>
          <w:lang w:eastAsia="ru-RU"/>
        </w:rPr>
        <w:t>, с авторами, использовавшими в своем тв</w:t>
      </w:r>
      <w:r>
        <w:rPr>
          <w:rFonts w:ascii="Times New Roman" w:hAnsi="Times New Roman"/>
          <w:sz w:val="28"/>
          <w:szCs w:val="28"/>
          <w:lang w:eastAsia="ru-RU"/>
        </w:rPr>
        <w:t>орчестве анаграммы и метаграммы</w:t>
      </w:r>
      <w:r w:rsidRPr="0079418F">
        <w:rPr>
          <w:rFonts w:ascii="Times New Roman" w:hAnsi="Times New Roman"/>
          <w:sz w:val="28"/>
          <w:szCs w:val="28"/>
          <w:lang w:eastAsia="ru-RU"/>
        </w:rPr>
        <w:t xml:space="preserve">. Ввод понятий «анаграмма» и «метаграмма». Работа с примерами (Милан- налим, актер-терка) 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30-31.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Шарады и логогрифы (2ч.)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 xml:space="preserve">        Знакомство с происхождением  шарад и логогрифов. Составление и разгадывание шарад и логогрифов. Иллюстрирование  слов- ответов.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Тема32.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Откуда пришли наши имена.(1ч.)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Знакомство с происхождением имен. Творческая работа «Нарисуй свое имя». Дидактическая игра «Составь имя».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33</w:t>
      </w:r>
      <w:r w:rsidRPr="0079418F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Занимательное словообразование (1ч.)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Игры на превращения слов: «Буква заблудилась», «Замена буквы», «Какое слово задумано?». Шарады.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  <w:lang w:eastAsia="ru-RU"/>
        </w:rPr>
        <w:t>Тема 34.</w:t>
      </w:r>
      <w:r w:rsidRPr="0079418F">
        <w:rPr>
          <w:rFonts w:ascii="Times New Roman" w:hAnsi="Times New Roman"/>
          <w:i/>
          <w:sz w:val="28"/>
          <w:szCs w:val="28"/>
          <w:lang w:eastAsia="ru-RU"/>
        </w:rPr>
        <w:t>КВН по русскому языку. (1ч.)</w:t>
      </w:r>
    </w:p>
    <w:p w:rsidR="005E1D36" w:rsidRPr="0079418F" w:rsidRDefault="005E1D36" w:rsidP="004D1B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Командное соревнование на проверку знаний по русскому языку.</w:t>
      </w:r>
    </w:p>
    <w:p w:rsidR="005E1D36" w:rsidRDefault="005E1D36" w:rsidP="004D1BA2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1D36" w:rsidRDefault="005E1D36" w:rsidP="004D1BA2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1D36" w:rsidRDefault="005E1D36" w:rsidP="004D1BA2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E1D36" w:rsidRDefault="005E1D36" w:rsidP="004D1BA2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  <w:sectPr w:rsidR="005E1D36" w:rsidSect="001058DD">
          <w:footerReference w:type="even" r:id="rId8"/>
          <w:footerReference w:type="default" r:id="rId9"/>
          <w:pgSz w:w="11906" w:h="16838"/>
          <w:pgMar w:top="539" w:right="686" w:bottom="1134" w:left="1100" w:header="708" w:footer="708" w:gutter="0"/>
          <w:cols w:space="708"/>
          <w:titlePg/>
          <w:docGrid w:linePitch="360"/>
        </w:sectPr>
      </w:pPr>
    </w:p>
    <w:p w:rsidR="005E1D36" w:rsidRDefault="005E1D36" w:rsidP="00B27A12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978EE">
        <w:rPr>
          <w:rFonts w:ascii="Times New Roman" w:hAnsi="Times New Roman"/>
          <w:b/>
          <w:sz w:val="28"/>
          <w:szCs w:val="28"/>
          <w:lang w:eastAsia="ar-SA"/>
        </w:rPr>
        <w:lastRenderedPageBreak/>
        <w:t>Календарно - тематическое планирование  по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C978EE">
        <w:rPr>
          <w:rFonts w:ascii="Times New Roman" w:hAnsi="Times New Roman"/>
          <w:b/>
          <w:sz w:val="28"/>
          <w:szCs w:val="28"/>
          <w:lang w:eastAsia="ar-SA"/>
        </w:rPr>
        <w:t xml:space="preserve"> курсу «Занимательная грамматика»</w:t>
      </w:r>
    </w:p>
    <w:p w:rsidR="005E1D36" w:rsidRPr="00C037B5" w:rsidRDefault="005E1D36" w:rsidP="00C037B5">
      <w:pPr>
        <w:suppressAutoHyphens/>
        <w:spacing w:after="0"/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 w:rsidRPr="00C978EE">
        <w:rPr>
          <w:rFonts w:ascii="Times New Roman" w:hAnsi="Times New Roman"/>
          <w:b/>
          <w:sz w:val="28"/>
          <w:szCs w:val="28"/>
          <w:lang w:eastAsia="ar-SA"/>
        </w:rPr>
        <w:t xml:space="preserve"> для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3 класса </w:t>
      </w:r>
    </w:p>
    <w:p w:rsidR="005E1D36" w:rsidRPr="00C978EE" w:rsidRDefault="005E1D36" w:rsidP="00B27A1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на 2023-2024</w:t>
      </w:r>
      <w:r w:rsidRPr="00C978EE">
        <w:rPr>
          <w:rFonts w:ascii="Times New Roman" w:hAnsi="Times New Roman"/>
          <w:b/>
          <w:sz w:val="28"/>
          <w:szCs w:val="28"/>
          <w:lang w:eastAsia="ar-SA"/>
        </w:rPr>
        <w:t xml:space="preserve"> учебный год.</w:t>
      </w:r>
    </w:p>
    <w:p w:rsidR="005E1D36" w:rsidRDefault="005E1D36" w:rsidP="004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D36" w:rsidRPr="00D54812" w:rsidRDefault="005E1D36" w:rsidP="004D1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7"/>
        <w:gridCol w:w="2791"/>
        <w:gridCol w:w="709"/>
        <w:gridCol w:w="4111"/>
        <w:gridCol w:w="3871"/>
        <w:gridCol w:w="1276"/>
        <w:gridCol w:w="1276"/>
      </w:tblGrid>
      <w:tr w:rsidR="005E1D36" w:rsidRPr="00326D55" w:rsidTr="00FB0CFE">
        <w:tc>
          <w:tcPr>
            <w:tcW w:w="1037" w:type="dxa"/>
          </w:tcPr>
          <w:p w:rsidR="005E1D36" w:rsidRPr="00D54812" w:rsidRDefault="005E1D36" w:rsidP="004D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1D36" w:rsidRPr="00D54812" w:rsidRDefault="005E1D36" w:rsidP="004D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791" w:type="dxa"/>
          </w:tcPr>
          <w:p w:rsidR="005E1D36" w:rsidRPr="00D54812" w:rsidRDefault="005E1D36" w:rsidP="004D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5E1D36" w:rsidRPr="00D54812" w:rsidRDefault="005E1D36" w:rsidP="004D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Кол.</w:t>
            </w:r>
          </w:p>
          <w:p w:rsidR="005E1D36" w:rsidRPr="00D54812" w:rsidRDefault="005E1D36" w:rsidP="004D1B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111" w:type="dxa"/>
          </w:tcPr>
          <w:p w:rsidR="005E1D36" w:rsidRPr="00D54812" w:rsidRDefault="005E1D36" w:rsidP="004D1BA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 xml:space="preserve"> Предметные результаты</w:t>
            </w:r>
          </w:p>
        </w:tc>
        <w:tc>
          <w:tcPr>
            <w:tcW w:w="3871" w:type="dxa"/>
          </w:tcPr>
          <w:p w:rsidR="005E1D36" w:rsidRPr="00D54812" w:rsidRDefault="005E1D36" w:rsidP="004D1BA2">
            <w:pPr>
              <w:spacing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276" w:type="dxa"/>
          </w:tcPr>
          <w:p w:rsidR="005E1D36" w:rsidRPr="00D54812" w:rsidRDefault="005E1D36" w:rsidP="004D1BA2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</w:tcPr>
          <w:p w:rsidR="005E1D36" w:rsidRPr="00D54812" w:rsidRDefault="005E1D36" w:rsidP="004D1BA2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Сказочное царство слов.  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соотносить слова в прямом и переносном значении.</w:t>
            </w:r>
          </w:p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vMerge w:val="restart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D54812">
              <w:rPr>
                <w:rFonts w:ascii="Times New Roman" w:hAnsi="Times New Roman"/>
                <w:sz w:val="24"/>
                <w:szCs w:val="24"/>
              </w:rPr>
              <w:t>формирование у детей мотивации к обучению,    помощь им в самоорганизации и саморазвитии;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-развитие познавательных навыков учащихся, умений самостоятельно конструировать свои знания, ориентироваться в информационном пространстве,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-развитие критического и</w:t>
            </w: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творческого мышления,</w:t>
            </w:r>
          </w:p>
          <w:p w:rsidR="005E1D36" w:rsidRPr="00CC6402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 xml:space="preserve">ормирование ориентации на понимание причин успеха учебной деятельности. </w:t>
            </w:r>
          </w:p>
          <w:p w:rsidR="005E1D36" w:rsidRPr="00D54812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D54812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-учитывать выделенные учителем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ориентиры действия в новом учебном материале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в сотрудничестве с учителем;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lastRenderedPageBreak/>
              <w:t>- планировать свое действие в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соответствии с поставленной задачей и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условиями ее реализации, в том числе во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внутреннем плане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осуществлять итоговый и пошаговый контроль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по результату.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-умение учиться: навык решения творческих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задач и навык поиска, анализа и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интерпретации информации;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-добывать необходимые знания и с их помощью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проделывать конкретную работу;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-осуществлять поиск необходимой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информации для выполнения учебных заданий с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использованием учебной литературы;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-выделять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существенную информацию из текстов разных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видов;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-осуществлять анализ объектов с выделением</w:t>
            </w:r>
          </w:p>
          <w:p w:rsidR="005E1D36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существенных и несущественных признаков.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 xml:space="preserve">-проводить сравнение и </w:t>
            </w:r>
            <w:r w:rsidRPr="00326D55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классификацию по заданным критериям</w:t>
            </w:r>
          </w:p>
          <w:p w:rsidR="005E1D36" w:rsidRPr="00D54812" w:rsidRDefault="005E1D36" w:rsidP="002B19CD">
            <w:pPr>
              <w:spacing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-учиться выполнять различные роли в группе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(лидера, исполнителя, критика),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умение координировать свои усилия с усилиями других;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 и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позицию;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-договариваться и приходить к общему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решению в совместной деятельности, в том числе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в ситуации столкновения интересов;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задавать вопросы;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допускать возможность существования у людей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различных точек зрения, в том числе не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совпадающих с его собственной, и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ориентироваться на позицию партнера в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общении и взаимодействии;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учитывать разные мнения и стремиться к</w:t>
            </w:r>
          </w:p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t>координации различных позиций в</w:t>
            </w: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54812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сотрудничестве.</w:t>
            </w: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1D36" w:rsidRPr="00D54812" w:rsidRDefault="005E1D36" w:rsidP="002B19CD">
            <w:pPr>
              <w:spacing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в страну Слов.</w:t>
            </w:r>
            <w:r w:rsidRPr="00326D55">
              <w:rPr>
                <w:rFonts w:ascii="Times New Roman" w:hAnsi="Times New Roman"/>
                <w:sz w:val="24"/>
                <w:szCs w:val="24"/>
              </w:rPr>
              <w:t xml:space="preserve"> Знакомство с тематическими группами слов. 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-произведения устного народного творчества;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-особенности народной речи;</w:t>
            </w:r>
          </w:p>
          <w:p w:rsidR="005E1D36" w:rsidRPr="00A36360" w:rsidRDefault="005E1D36" w:rsidP="002B19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 пословицы и поговорки о языке.</w:t>
            </w: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в страну Слов.</w:t>
            </w:r>
            <w:r w:rsidRPr="00326D55">
              <w:rPr>
                <w:rFonts w:ascii="Times New Roman" w:hAnsi="Times New Roman"/>
                <w:sz w:val="24"/>
                <w:szCs w:val="24"/>
              </w:rPr>
              <w:t xml:space="preserve"> Игра «Эстафета». Разгадывание загадок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 находить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-тематические группы слов.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-правила составления тематического словаря;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-правила работы с рассказом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Чудесные превращения слов. Шарады. Рассказ –загадка.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 правила превращения слов;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-как находить исчезнувшие буквы.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lastRenderedPageBreak/>
              <w:t>-составлять шарады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E52D5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гостях у слов- родственников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-разные группы родственных слов.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FB0CFE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гостях у слов- родственников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из стихотворений слов- родственников.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>как подбирать родственные слова.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 находить: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 отличительные признаки родственных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067554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4D5A1D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Добрые слова.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4D5A1D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Добрые слова.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 «Умеете ли вы здороваться?». Работа с текстами на данную тему.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-добрые слова;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-правила вежливого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8B362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Экскурсия в прошлое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 объяснять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-слова-историзмы;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-слова-архаизмы;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 xml:space="preserve"> находить данные слова в текстах;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-значение устаревших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8B362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Неологизмы в русском языке. 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-откуда берутся новые слова;</w:t>
            </w:r>
          </w:p>
          <w:p w:rsidR="005E1D36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 xml:space="preserve"> находить данные слова в текстах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8B362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Новые слова в русском языке.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ождение неологизмов в текстах 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Игра «Угадай-ка».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8B362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Встреча с зарубежными друзьями.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 xml:space="preserve"> 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 откуда берутся заимствованные слова;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-признаки данных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8B362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FB0CFE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Синонимы в русском языке.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Нахождение  слов-синонимов в тексте.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-значение слов-синонимов.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-находить синонимы в тексте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5E1D36" w:rsidRPr="00326D55" w:rsidRDefault="005E1D36" w:rsidP="002B19CD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Слова- антонимы.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значение слов-антонимов.</w:t>
            </w:r>
          </w:p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 xml:space="preserve"> находить данные слова в текстах;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 xml:space="preserve"> подбирать антонимы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Слова- омонимы.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19B">
              <w:rPr>
                <w:rFonts w:ascii="Times New Roman" w:hAnsi="Times New Roman"/>
                <w:sz w:val="24"/>
                <w:szCs w:val="24"/>
              </w:rPr>
              <w:t>-признаки данных слов;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-правила подбора омонимов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 xml:space="preserve"> «крылатых слов»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 xml:space="preserve"> находить данные слова в текстах;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>искать и исправлять ошибки;</w:t>
            </w:r>
          </w:p>
          <w:p w:rsidR="005E1D36" w:rsidRPr="0063119B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63119B">
              <w:rPr>
                <w:rFonts w:ascii="Times New Roman" w:hAnsi="Times New Roman"/>
                <w:sz w:val="24"/>
                <w:szCs w:val="24"/>
              </w:rPr>
              <w:t xml:space="preserve"> правильно произносить слова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Крылатые слова.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королевстве ошибок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королевстве ошибок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 произведениями,  где  допущены орфографические ошибки. 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стране Сочинителей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-как сочинять стихи-загадки по заданной рифме;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D55">
              <w:rPr>
                <w:rFonts w:ascii="Times New Roman" w:hAnsi="Times New Roman"/>
                <w:sz w:val="24"/>
                <w:szCs w:val="24"/>
              </w:rPr>
              <w:t>В стране Сочинителей Сочинение сказок о дружбе, о добре и зле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Pr="00CC6402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 xml:space="preserve"> сочинять стихи-загадки по заданной рифме;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 сочинять сказки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lastRenderedPageBreak/>
              <w:t>-смысл понятия «красноречие».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 xml:space="preserve"> создавать свои речи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7C0E9A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красноречия.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69558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красноречия.</w:t>
            </w:r>
            <w:r w:rsidRPr="00326D55">
              <w:rPr>
                <w:rFonts w:ascii="Times New Roman" w:hAnsi="Times New Roman"/>
                <w:sz w:val="24"/>
                <w:szCs w:val="24"/>
              </w:rPr>
              <w:t xml:space="preserve"> Собственные упражнения в создании </w:t>
            </w:r>
            <w:r w:rsidRPr="00326D55">
              <w:rPr>
                <w:rFonts w:ascii="Times New Roman" w:hAnsi="Times New Roman"/>
                <w:sz w:val="24"/>
                <w:szCs w:val="24"/>
              </w:rPr>
              <w:lastRenderedPageBreak/>
              <w:t>разных речей.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69558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творчества и игры.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69558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Трудные слова.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Pr="00CC6402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-где и как мо</w:t>
            </w:r>
            <w:r w:rsidRPr="00A36360">
              <w:rPr>
                <w:rFonts w:ascii="Times New Roman" w:hAnsi="Times New Roman"/>
                <w:sz w:val="24"/>
                <w:szCs w:val="24"/>
              </w:rPr>
              <w:t>жно найти значение трудных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 распознавать «опасные» места в словах.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037B5">
        <w:trPr>
          <w:trHeight w:val="2280"/>
        </w:trPr>
        <w:tc>
          <w:tcPr>
            <w:tcW w:w="1037" w:type="dxa"/>
            <w:vMerge w:val="restart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  <w:vMerge w:val="restart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Трудные слова. Работа над текстами художественной литературы и произведений устного народного творчества.</w:t>
            </w:r>
          </w:p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695587">
        <w:trPr>
          <w:trHeight w:val="276"/>
        </w:trPr>
        <w:tc>
          <w:tcPr>
            <w:tcW w:w="1037" w:type="dxa"/>
            <w:vMerge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  <w:vMerge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- историю изобретения анаграмм и метаграмм;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-смысл этих понятий.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 xml:space="preserve"> работать с данными заданиями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D36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CC6402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происхождении шарад и логогрифов.</w:t>
            </w:r>
          </w:p>
          <w:p w:rsidR="005E1D36" w:rsidRPr="00A36360" w:rsidRDefault="005E1D36" w:rsidP="002B19C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695587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Анаграммы и  метаграммы.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D4114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Анаграммы и  метаграммы. Работа над текстами художественной литературы и произведений устного народного творчества.</w:t>
            </w:r>
          </w:p>
          <w:p w:rsidR="005E1D36" w:rsidRPr="00326D55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CD4114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Шарады и логогрифы.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FB0CFE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326D55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Шарады и логогрифы.</w:t>
            </w:r>
            <w:r w:rsidRPr="00326D55">
              <w:rPr>
                <w:rFonts w:ascii="Times New Roman" w:hAnsi="Times New Roman"/>
                <w:sz w:val="24"/>
                <w:szCs w:val="24"/>
              </w:rPr>
              <w:t xml:space="preserve"> Составление и разгадывание шарад и логогрифов.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5E1D36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-смысл этих понятий;</w:t>
            </w:r>
          </w:p>
          <w:p w:rsidR="005E1D36" w:rsidRPr="00A36360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CC6402" w:rsidRDefault="005E1D36" w:rsidP="002B1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6402">
              <w:rPr>
                <w:rFonts w:ascii="Times New Roman" w:hAnsi="Times New Roman"/>
                <w:sz w:val="24"/>
                <w:szCs w:val="24"/>
              </w:rPr>
              <w:t>составлять и разгадывать шарады и логогрифы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915C5B"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Pr="00FB0CFE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Откуда пришли наши имена.</w:t>
            </w:r>
          </w:p>
          <w:p w:rsidR="005E1D36" w:rsidRPr="00326D55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915C5B">
        <w:trPr>
          <w:trHeight w:val="2628"/>
        </w:trPr>
        <w:tc>
          <w:tcPr>
            <w:tcW w:w="1037" w:type="dxa"/>
          </w:tcPr>
          <w:p w:rsidR="005E1D36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1058DD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1058DD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791" w:type="dxa"/>
          </w:tcPr>
          <w:p w:rsidR="005E1D36" w:rsidRDefault="005E1D36" w:rsidP="002B19CD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03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Промежуточная аттестация.</w:t>
            </w: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325039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Зачет</w:t>
            </w:r>
          </w:p>
          <w:p w:rsidR="005E1D36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D36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1D36" w:rsidRPr="001058DD" w:rsidRDefault="005E1D36" w:rsidP="001058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48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1D36" w:rsidRPr="00A36360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E1D36" w:rsidRPr="00CC6402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360">
              <w:rPr>
                <w:rFonts w:ascii="Times New Roman" w:hAnsi="Times New Roman"/>
                <w:sz w:val="24"/>
                <w:szCs w:val="24"/>
              </w:rPr>
              <w:t>-</w:t>
            </w:r>
            <w:r w:rsidRPr="00CC6402">
              <w:rPr>
                <w:rFonts w:ascii="Times New Roman" w:hAnsi="Times New Roman"/>
                <w:sz w:val="24"/>
                <w:szCs w:val="24"/>
              </w:rPr>
              <w:t xml:space="preserve"> использовать в игре свои знания</w:t>
            </w:r>
          </w:p>
          <w:p w:rsidR="005E1D36" w:rsidRPr="00A36360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1D36" w:rsidRPr="00326D55" w:rsidTr="00915C5B">
        <w:trPr>
          <w:trHeight w:val="2628"/>
        </w:trPr>
        <w:tc>
          <w:tcPr>
            <w:tcW w:w="1037" w:type="dxa"/>
          </w:tcPr>
          <w:p w:rsidR="005E1D36" w:rsidRPr="00D54812" w:rsidRDefault="005E1D36" w:rsidP="002B19C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91" w:type="dxa"/>
          </w:tcPr>
          <w:p w:rsidR="005E1D36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  <w:p w:rsidR="005E1D36" w:rsidRPr="00FB0CFE" w:rsidRDefault="005E1D36" w:rsidP="002B19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КВН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русскому языку</w:t>
            </w:r>
            <w:r w:rsidRPr="00FB0CF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E1D36" w:rsidRPr="00A36360" w:rsidRDefault="005E1D36" w:rsidP="002B19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1D36" w:rsidRPr="00326D55" w:rsidRDefault="005E1D36" w:rsidP="002B19C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E1D36" w:rsidRPr="00D54812" w:rsidRDefault="005E1D36" w:rsidP="002B1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E1D36" w:rsidRDefault="005E1D36" w:rsidP="00D60F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D36" w:rsidRDefault="005E1D36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D36" w:rsidRDefault="005E1D36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D36" w:rsidRDefault="005E1D36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1D36" w:rsidRPr="00D54812" w:rsidRDefault="005E1D36" w:rsidP="004D1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812">
        <w:rPr>
          <w:rFonts w:ascii="Times New Roman" w:hAnsi="Times New Roman"/>
          <w:b/>
          <w:sz w:val="28"/>
          <w:szCs w:val="28"/>
        </w:rPr>
        <w:t>Основные требования к знаниям и умениям</w:t>
      </w:r>
      <w:r>
        <w:rPr>
          <w:rFonts w:ascii="Times New Roman" w:hAnsi="Times New Roman"/>
          <w:b/>
          <w:sz w:val="28"/>
          <w:szCs w:val="28"/>
        </w:rPr>
        <w:t>учащихся к концу   3</w:t>
      </w:r>
      <w:r w:rsidRPr="00D54812">
        <w:rPr>
          <w:rFonts w:ascii="Times New Roman" w:hAnsi="Times New Roman"/>
          <w:b/>
          <w:sz w:val="28"/>
          <w:szCs w:val="28"/>
        </w:rPr>
        <w:t xml:space="preserve">  класса</w:t>
      </w:r>
    </w:p>
    <w:p w:rsidR="005E1D36" w:rsidRPr="0079418F" w:rsidRDefault="005E1D36" w:rsidP="004D1BA2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9418F">
        <w:rPr>
          <w:rFonts w:ascii="Times New Roman" w:hAnsi="Times New Roman"/>
          <w:b/>
          <w:sz w:val="28"/>
          <w:szCs w:val="28"/>
        </w:rPr>
        <w:t>Обучающиеся должны знать:</w:t>
      </w:r>
    </w:p>
    <w:p w:rsidR="005E1D36" w:rsidRPr="0079418F" w:rsidRDefault="005E1D36" w:rsidP="004D1B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Правила правописания слов с изученными орфограммами.</w:t>
      </w:r>
    </w:p>
    <w:p w:rsidR="005E1D36" w:rsidRPr="0079418F" w:rsidRDefault="005E1D36" w:rsidP="004D1B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418F">
        <w:rPr>
          <w:rFonts w:ascii="Times New Roman" w:hAnsi="Times New Roman"/>
          <w:sz w:val="28"/>
          <w:szCs w:val="28"/>
          <w:lang w:eastAsia="ru-RU"/>
        </w:rPr>
        <w:t>Признаки частей речи (имени существительного, имени прилагательного, местоимения, глагола).</w:t>
      </w:r>
      <w:r w:rsidRPr="0079418F">
        <w:rPr>
          <w:rFonts w:ascii="Times New Roman" w:hAnsi="Times New Roman"/>
          <w:sz w:val="28"/>
          <w:szCs w:val="28"/>
          <w:lang w:eastAsia="ru-RU"/>
        </w:rPr>
        <w:br/>
        <w:t>Главные члены предложения.</w:t>
      </w:r>
      <w:r w:rsidRPr="0079418F">
        <w:rPr>
          <w:rFonts w:ascii="Times New Roman" w:hAnsi="Times New Roman"/>
          <w:sz w:val="28"/>
          <w:szCs w:val="28"/>
          <w:lang w:eastAsia="ru-RU"/>
        </w:rPr>
        <w:br/>
      </w:r>
      <w:r w:rsidRPr="0079418F">
        <w:rPr>
          <w:rFonts w:ascii="Times New Roman" w:hAnsi="Times New Roman"/>
          <w:sz w:val="28"/>
          <w:szCs w:val="28"/>
        </w:rPr>
        <w:t xml:space="preserve">Состав слова.                                                                                                                                                                                                   Признаки родственных слов.                                                                                                 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 xml:space="preserve">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5E1D36" w:rsidRDefault="005E1D36" w:rsidP="004D1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18F">
        <w:rPr>
          <w:rFonts w:ascii="Times New Roman" w:hAnsi="Times New Roman"/>
          <w:b/>
          <w:sz w:val="28"/>
          <w:szCs w:val="28"/>
        </w:rPr>
        <w:t>Обучающиеся получат возможность: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Различать синонимы, антонимы, омонимы, заимствованные слова.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Разбирать слова по составу.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Проверять написание безударных гласных, парных звонких и глухих согласных, непроизносимых согласных в корне слова.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Писать НЕ с глаголами.</w:t>
      </w:r>
    </w:p>
    <w:p w:rsidR="005E1D36" w:rsidRPr="0079418F" w:rsidRDefault="005E1D36" w:rsidP="004D1B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18F">
        <w:rPr>
          <w:rFonts w:ascii="Times New Roman" w:hAnsi="Times New Roman"/>
          <w:sz w:val="28"/>
          <w:szCs w:val="28"/>
        </w:rPr>
        <w:t>Работать со словарем.</w:t>
      </w:r>
    </w:p>
    <w:p w:rsidR="005E1D36" w:rsidRDefault="005E1D36" w:rsidP="004D1BA2">
      <w:pPr>
        <w:spacing w:line="240" w:lineRule="auto"/>
        <w:rPr>
          <w:rFonts w:ascii="Times New Roman" w:hAnsi="Times New Roman"/>
          <w:sz w:val="28"/>
        </w:rPr>
      </w:pPr>
    </w:p>
    <w:p w:rsidR="005E1D36" w:rsidRPr="00AF0A66" w:rsidRDefault="005E1D36" w:rsidP="004D1BA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окон</w:t>
      </w:r>
      <w:r w:rsidRPr="00AF0A66">
        <w:rPr>
          <w:rFonts w:ascii="Times New Roman" w:hAnsi="Times New Roman"/>
          <w:sz w:val="28"/>
        </w:rPr>
        <w:t>чании</w:t>
      </w:r>
      <w:r>
        <w:rPr>
          <w:rFonts w:ascii="Times New Roman" w:hAnsi="Times New Roman"/>
          <w:sz w:val="28"/>
        </w:rPr>
        <w:t xml:space="preserve"> </w:t>
      </w:r>
      <w:r w:rsidRPr="0079418F">
        <w:rPr>
          <w:rFonts w:ascii="Times New Roman" w:hAnsi="Times New Roman"/>
          <w:sz w:val="28"/>
          <w:szCs w:val="24"/>
        </w:rPr>
        <w:t>курса внеурочной деятельности  «</w:t>
      </w:r>
      <w:r>
        <w:rPr>
          <w:rFonts w:ascii="Times New Roman" w:hAnsi="Times New Roman"/>
          <w:sz w:val="28"/>
          <w:szCs w:val="24"/>
        </w:rPr>
        <w:t>Занима</w:t>
      </w:r>
      <w:r w:rsidRPr="0079418F">
        <w:rPr>
          <w:rFonts w:ascii="Times New Roman" w:hAnsi="Times New Roman"/>
          <w:sz w:val="28"/>
          <w:szCs w:val="24"/>
        </w:rPr>
        <w:t>т</w:t>
      </w:r>
      <w:r>
        <w:rPr>
          <w:rFonts w:ascii="Times New Roman" w:hAnsi="Times New Roman"/>
          <w:sz w:val="28"/>
          <w:szCs w:val="24"/>
        </w:rPr>
        <w:t>ельная грамматика» в 3  классе   обучающиеся получают сертификаты и дипломы.</w:t>
      </w:r>
    </w:p>
    <w:sectPr w:rsidR="005E1D36" w:rsidRPr="00AF0A66" w:rsidSect="004D1B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486" w:rsidRDefault="00695486">
      <w:r>
        <w:separator/>
      </w:r>
    </w:p>
  </w:endnote>
  <w:endnote w:type="continuationSeparator" w:id="0">
    <w:p w:rsidR="00695486" w:rsidRDefault="00695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36" w:rsidRDefault="00904FD8" w:rsidP="00D856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D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E1D36" w:rsidRDefault="005E1D36" w:rsidP="0006755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36" w:rsidRDefault="00904FD8" w:rsidP="00D856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E1D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1A15">
      <w:rPr>
        <w:rStyle w:val="a9"/>
        <w:noProof/>
      </w:rPr>
      <w:t>2</w:t>
    </w:r>
    <w:r>
      <w:rPr>
        <w:rStyle w:val="a9"/>
      </w:rPr>
      <w:fldChar w:fldCharType="end"/>
    </w:r>
  </w:p>
  <w:p w:rsidR="005E1D36" w:rsidRDefault="005E1D36" w:rsidP="0006755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486" w:rsidRDefault="00695486">
      <w:r>
        <w:separator/>
      </w:r>
    </w:p>
  </w:footnote>
  <w:footnote w:type="continuationSeparator" w:id="0">
    <w:p w:rsidR="00695486" w:rsidRDefault="006954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-502"/>
        </w:tabs>
        <w:ind w:left="-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658"/>
        </w:tabs>
        <w:ind w:left="165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  <w:sz w:val="20"/>
      </w:rPr>
    </w:lvl>
  </w:abstractNum>
  <w:abstractNum w:abstractNumId="1">
    <w:nsid w:val="04B82835"/>
    <w:multiLevelType w:val="multilevel"/>
    <w:tmpl w:val="5A7EFC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B4BF0"/>
    <w:multiLevelType w:val="hybridMultilevel"/>
    <w:tmpl w:val="B4B0383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3A3AD2"/>
    <w:multiLevelType w:val="multilevel"/>
    <w:tmpl w:val="A522B3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FA0E86"/>
    <w:multiLevelType w:val="hybridMultilevel"/>
    <w:tmpl w:val="B8DA3B88"/>
    <w:lvl w:ilvl="0" w:tplc="AE8233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56462"/>
    <w:multiLevelType w:val="multilevel"/>
    <w:tmpl w:val="B4B0383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955798"/>
    <w:multiLevelType w:val="hybridMultilevel"/>
    <w:tmpl w:val="2F60BE1A"/>
    <w:lvl w:ilvl="0" w:tplc="AE8233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E873562"/>
    <w:multiLevelType w:val="hybridMultilevel"/>
    <w:tmpl w:val="3C9460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11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AA18DF"/>
    <w:multiLevelType w:val="hybridMultilevel"/>
    <w:tmpl w:val="F33CD8A2"/>
    <w:lvl w:ilvl="0" w:tplc="AE823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B1C4A"/>
    <w:multiLevelType w:val="hybridMultilevel"/>
    <w:tmpl w:val="09FC7A70"/>
    <w:lvl w:ilvl="0" w:tplc="AE8233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F5D0B98"/>
    <w:multiLevelType w:val="hybridMultilevel"/>
    <w:tmpl w:val="D2968608"/>
    <w:lvl w:ilvl="0" w:tplc="AE82338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4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210707"/>
    <w:multiLevelType w:val="hybridMultilevel"/>
    <w:tmpl w:val="8D1AB6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5"/>
  </w:num>
  <w:num w:numId="5">
    <w:abstractNumId w:val="4"/>
  </w:num>
  <w:num w:numId="6">
    <w:abstractNumId w:val="13"/>
  </w:num>
  <w:num w:numId="7">
    <w:abstractNumId w:val="12"/>
  </w:num>
  <w:num w:numId="8">
    <w:abstractNumId w:val="20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  <w:num w:numId="15">
    <w:abstractNumId w:val="16"/>
  </w:num>
  <w:num w:numId="16">
    <w:abstractNumId w:val="23"/>
  </w:num>
  <w:num w:numId="17">
    <w:abstractNumId w:val="15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36F"/>
    <w:rsid w:val="000116CE"/>
    <w:rsid w:val="00014C48"/>
    <w:rsid w:val="000419DB"/>
    <w:rsid w:val="00067554"/>
    <w:rsid w:val="00073943"/>
    <w:rsid w:val="00084B3B"/>
    <w:rsid w:val="000A13EB"/>
    <w:rsid w:val="000C096C"/>
    <w:rsid w:val="001058DD"/>
    <w:rsid w:val="001A5AFD"/>
    <w:rsid w:val="001F7CE9"/>
    <w:rsid w:val="0024536F"/>
    <w:rsid w:val="00254B23"/>
    <w:rsid w:val="00266A1D"/>
    <w:rsid w:val="00295EBD"/>
    <w:rsid w:val="002B19CD"/>
    <w:rsid w:val="002F107A"/>
    <w:rsid w:val="00304BC7"/>
    <w:rsid w:val="00325039"/>
    <w:rsid w:val="00326D55"/>
    <w:rsid w:val="003732B3"/>
    <w:rsid w:val="003D1A15"/>
    <w:rsid w:val="003D3C17"/>
    <w:rsid w:val="004821BA"/>
    <w:rsid w:val="004D1BA2"/>
    <w:rsid w:val="004D5A1D"/>
    <w:rsid w:val="00501118"/>
    <w:rsid w:val="00560C4D"/>
    <w:rsid w:val="005729C1"/>
    <w:rsid w:val="00595948"/>
    <w:rsid w:val="005A7ABC"/>
    <w:rsid w:val="005B05CC"/>
    <w:rsid w:val="005E1D36"/>
    <w:rsid w:val="006028C4"/>
    <w:rsid w:val="00607EC6"/>
    <w:rsid w:val="00614BDB"/>
    <w:rsid w:val="0063119B"/>
    <w:rsid w:val="00685380"/>
    <w:rsid w:val="00693C4F"/>
    <w:rsid w:val="00695486"/>
    <w:rsid w:val="00695587"/>
    <w:rsid w:val="006A6AAD"/>
    <w:rsid w:val="006C4B1E"/>
    <w:rsid w:val="006F70AD"/>
    <w:rsid w:val="00793D43"/>
    <w:rsid w:val="0079418F"/>
    <w:rsid w:val="007C0E9A"/>
    <w:rsid w:val="007C7D70"/>
    <w:rsid w:val="00804081"/>
    <w:rsid w:val="0082187F"/>
    <w:rsid w:val="00831713"/>
    <w:rsid w:val="00842853"/>
    <w:rsid w:val="00883CF1"/>
    <w:rsid w:val="008B3627"/>
    <w:rsid w:val="00904FD8"/>
    <w:rsid w:val="00915C5B"/>
    <w:rsid w:val="009516FB"/>
    <w:rsid w:val="00966921"/>
    <w:rsid w:val="00991471"/>
    <w:rsid w:val="00A21688"/>
    <w:rsid w:val="00A36360"/>
    <w:rsid w:val="00A432A4"/>
    <w:rsid w:val="00AA0F1B"/>
    <w:rsid w:val="00AF0A66"/>
    <w:rsid w:val="00B026FF"/>
    <w:rsid w:val="00B27A12"/>
    <w:rsid w:val="00B84A6D"/>
    <w:rsid w:val="00B865DD"/>
    <w:rsid w:val="00C037B5"/>
    <w:rsid w:val="00C71CF6"/>
    <w:rsid w:val="00C71ECC"/>
    <w:rsid w:val="00C978EE"/>
    <w:rsid w:val="00CA1628"/>
    <w:rsid w:val="00CC6402"/>
    <w:rsid w:val="00CD4114"/>
    <w:rsid w:val="00CE52D5"/>
    <w:rsid w:val="00D22BC7"/>
    <w:rsid w:val="00D54812"/>
    <w:rsid w:val="00D60F95"/>
    <w:rsid w:val="00D8567A"/>
    <w:rsid w:val="00D97E71"/>
    <w:rsid w:val="00DD3B03"/>
    <w:rsid w:val="00E01945"/>
    <w:rsid w:val="00E94F70"/>
    <w:rsid w:val="00F14A33"/>
    <w:rsid w:val="00F54041"/>
    <w:rsid w:val="00FB0CFE"/>
    <w:rsid w:val="00FF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116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7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394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0675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01118"/>
    <w:rPr>
      <w:rFonts w:cs="Times New Roman"/>
      <w:lang w:eastAsia="en-US"/>
    </w:rPr>
  </w:style>
  <w:style w:type="character" w:styleId="a9">
    <w:name w:val="page number"/>
    <w:basedOn w:val="a0"/>
    <w:uiPriority w:val="99"/>
    <w:rsid w:val="000675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2788</Words>
  <Characters>15892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Диана</cp:lastModifiedBy>
  <cp:revision>37</cp:revision>
  <cp:lastPrinted>2023-09-06T02:27:00Z</cp:lastPrinted>
  <dcterms:created xsi:type="dcterms:W3CDTF">2017-09-17T11:11:00Z</dcterms:created>
  <dcterms:modified xsi:type="dcterms:W3CDTF">2023-10-24T12:12:00Z</dcterms:modified>
</cp:coreProperties>
</file>