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03" w:rsidRDefault="00BC6278">
      <w:pPr>
        <w:tabs>
          <w:tab w:val="left" w:pos="4575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80.25pt">
            <v:imagedata r:id="rId7" o:title="5"/>
          </v:shape>
        </w:pict>
      </w:r>
    </w:p>
    <w:p w:rsidR="00BC6278" w:rsidRDefault="00BC6278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6278" w:rsidRDefault="00BC6278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C6278" w:rsidRDefault="00BC6278">
      <w:pPr>
        <w:tabs>
          <w:tab w:val="left" w:pos="4575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7003" w:rsidRPr="00292ED5" w:rsidRDefault="004F7003">
      <w:pPr>
        <w:tabs>
          <w:tab w:val="left" w:pos="4575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Настоящая программа курса внеурочной деятельности «Функциональная грамотность. Учимся для жизни» для учащихся 5 класса </w:t>
      </w: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составлена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на основе: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03" w:rsidRPr="00292ED5" w:rsidRDefault="004F7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1. Федеральный закон  «Об образовании в Российской Федерации» № 273 от 29.12.2012г. (с изменениями и дополнениями).</w:t>
      </w:r>
    </w:p>
    <w:p w:rsidR="004F7003" w:rsidRPr="00292ED5" w:rsidRDefault="004F7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2. Приказ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 (в редакции от 29.12.2014 г. № 1644, от 31.12.2015 г. № 1577, от 11.12.2020г. № 712);</w:t>
      </w:r>
    </w:p>
    <w:p w:rsidR="004F7003" w:rsidRPr="00292ED5" w:rsidRDefault="004F70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92ED5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</w:t>
      </w:r>
      <w:proofErr w:type="spellStart"/>
      <w:r w:rsidRPr="00292ED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92ED5">
        <w:rPr>
          <w:rFonts w:ascii="Times New Roman" w:hAnsi="Times New Roman"/>
          <w:sz w:val="28"/>
          <w:szCs w:val="28"/>
        </w:rPr>
        <w:t xml:space="preserve"> от 22.03.2021 № 115);</w:t>
      </w:r>
    </w:p>
    <w:p w:rsidR="004F7003" w:rsidRPr="00292ED5" w:rsidRDefault="004F7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4. Приказ Министерства просвещения РФ №345 от 28.12. </w:t>
      </w:r>
      <w:smartTag w:uri="urn:schemas-microsoft-com:office:smarttags" w:element="metricconverter">
        <w:smartTagPr>
          <w:attr w:name="ProductID" w:val="2018 г"/>
        </w:smartTagPr>
        <w:r w:rsidRPr="00292ED5">
          <w:rPr>
            <w:rFonts w:ascii="Times New Roman" w:hAnsi="Times New Roman"/>
            <w:color w:val="000000"/>
            <w:sz w:val="28"/>
            <w:szCs w:val="28"/>
          </w:rPr>
          <w:t>2018 г</w:t>
        </w:r>
      </w:smartTag>
      <w:r w:rsidRPr="00292ED5">
        <w:rPr>
          <w:rFonts w:ascii="Times New Roman" w:hAnsi="Times New Roman"/>
          <w:color w:val="000000"/>
          <w:sz w:val="28"/>
          <w:szCs w:val="28"/>
        </w:rPr>
        <w:t xml:space="preserve">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от 08 мая 2019 года №233; </w:t>
      </w:r>
      <w:r w:rsidRPr="002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22.11.2019 N 632</w:t>
      </w:r>
      <w:r w:rsidRPr="00292ED5">
        <w:rPr>
          <w:rFonts w:ascii="Times New Roman" w:hAnsi="Times New Roman"/>
          <w:color w:val="000000"/>
          <w:sz w:val="28"/>
          <w:szCs w:val="28"/>
        </w:rPr>
        <w:t>)</w:t>
      </w:r>
    </w:p>
    <w:p w:rsidR="004F7003" w:rsidRPr="00292ED5" w:rsidRDefault="004F7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5. Приказ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20.05.2020 N 254 </w:t>
      </w:r>
      <w:r w:rsidRPr="00292ED5">
        <w:rPr>
          <w:rFonts w:ascii="Times New Roman" w:hAnsi="Times New Roman"/>
          <w:bCs/>
          <w:color w:val="000000"/>
          <w:sz w:val="28"/>
          <w:szCs w:val="28"/>
        </w:rPr>
        <w:t>«О федеральном перечне учебников, допущенных к 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4F7003" w:rsidRPr="00292ED5" w:rsidRDefault="004F70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6. Примерной программы общеобразовательных учреждений по математике 5–6 классы и </w:t>
      </w:r>
      <w:r w:rsidRPr="00292ED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авторской программы по математике, </w:t>
      </w:r>
      <w:r w:rsidRPr="00292ED5">
        <w:rPr>
          <w:rFonts w:ascii="Times New Roman" w:hAnsi="Times New Roman"/>
          <w:color w:val="000000"/>
          <w:sz w:val="28"/>
          <w:szCs w:val="28"/>
        </w:rPr>
        <w:t xml:space="preserve">входящей в сборник  рабочих  программ Математика: рабочие программы: 5—11 классы /А. Г. </w:t>
      </w: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Мерзляк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, В. Б. Полонский, М. С. Якир, Е. В.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Буцко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. — 2-е изд.,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. — М.: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Вентана-Граф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>, 2017.</w:t>
      </w:r>
    </w:p>
    <w:p w:rsidR="004F7003" w:rsidRPr="00292ED5" w:rsidRDefault="004F70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292ED5">
        <w:rPr>
          <w:rFonts w:ascii="Times New Roman" w:hAnsi="Times New Roman"/>
          <w:color w:val="000000"/>
          <w:sz w:val="28"/>
          <w:szCs w:val="28"/>
        </w:rPr>
        <w:t>. Санитарные нормы и правила СП 2.4.3648-20 «Санитарно-эпидемиологические требования к организациям воспитания и обучения, отдыха и оздоровления детей и молодежи (утвержденные постановлением Главного государственного санитарного врача Российской Федерации 28.09.2020 г. №28);</w:t>
      </w:r>
    </w:p>
    <w:p w:rsidR="004F7003" w:rsidRPr="00292ED5" w:rsidRDefault="004F7003">
      <w:p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292ED5">
        <w:rPr>
          <w:rFonts w:ascii="Times New Roman" w:hAnsi="Times New Roman"/>
          <w:color w:val="000000"/>
          <w:sz w:val="28"/>
          <w:szCs w:val="28"/>
        </w:rPr>
        <w:t xml:space="preserve">. Санитарные нормы и правила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(утвержденные постановлением Г</w:t>
      </w:r>
      <w:r w:rsidRPr="00292ED5">
        <w:rPr>
          <w:rFonts w:ascii="Times New Roman" w:hAnsi="Times New Roman"/>
          <w:sz w:val="28"/>
          <w:szCs w:val="28"/>
        </w:rPr>
        <w:t>лавного государственного санитарного врача Российс</w:t>
      </w:r>
      <w:r>
        <w:rPr>
          <w:rFonts w:ascii="Times New Roman" w:hAnsi="Times New Roman"/>
          <w:sz w:val="28"/>
          <w:szCs w:val="28"/>
        </w:rPr>
        <w:t xml:space="preserve">кой Федерации от 28.01.2021г., </w:t>
      </w:r>
      <w:r w:rsidRPr="00292ED5">
        <w:rPr>
          <w:rFonts w:ascii="Times New Roman" w:hAnsi="Times New Roman"/>
          <w:sz w:val="28"/>
          <w:szCs w:val="28"/>
        </w:rPr>
        <w:t>№ 2).</w:t>
      </w:r>
    </w:p>
    <w:p w:rsidR="004F7003" w:rsidRDefault="004F700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7003" w:rsidRPr="00292ED5" w:rsidRDefault="004F700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>Место предмета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Программа рассчитана на 1 год и составлена из расчета 1 час в неделю,  итого 34 часа за учебный </w:t>
      </w:r>
      <w:r>
        <w:rPr>
          <w:rFonts w:ascii="Times New Roman" w:hAnsi="Times New Roman"/>
          <w:color w:val="000000"/>
          <w:sz w:val="28"/>
          <w:szCs w:val="28"/>
        </w:rPr>
        <w:t>год  с</w:t>
      </w:r>
      <w:r w:rsidRPr="00292ED5">
        <w:rPr>
          <w:rFonts w:ascii="Times New Roman" w:hAnsi="Times New Roman"/>
          <w:color w:val="000000"/>
          <w:sz w:val="28"/>
          <w:szCs w:val="28"/>
        </w:rPr>
        <w:t>огласно годовому кален</w:t>
      </w:r>
      <w:r>
        <w:rPr>
          <w:rFonts w:ascii="Times New Roman" w:hAnsi="Times New Roman"/>
          <w:color w:val="000000"/>
          <w:sz w:val="28"/>
          <w:szCs w:val="28"/>
        </w:rPr>
        <w:t>дарному  учебному плану  МБОУ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Парапинская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Основная </w:t>
      </w:r>
      <w:r w:rsidRPr="00292ED5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92ED5">
        <w:rPr>
          <w:rFonts w:ascii="Times New Roman" w:hAnsi="Times New Roman"/>
          <w:color w:val="000000"/>
          <w:sz w:val="28"/>
          <w:szCs w:val="28"/>
        </w:rPr>
        <w:t xml:space="preserve"> курса внеурочной деятельности: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- развитие функциональной грамотности учащихся 5 классов как индикатора качества и эффективности образования, равенства доступа к образованию.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 xml:space="preserve">Задачи </w:t>
      </w:r>
      <w:r w:rsidRPr="00292ED5">
        <w:rPr>
          <w:rFonts w:ascii="Times New Roman" w:hAnsi="Times New Roman"/>
          <w:color w:val="000000"/>
          <w:sz w:val="28"/>
          <w:szCs w:val="28"/>
        </w:rPr>
        <w:t>курса: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292ED5">
        <w:rPr>
          <w:rFonts w:ascii="Times New Roman" w:hAnsi="Times New Roman"/>
          <w:color w:val="000000"/>
          <w:sz w:val="28"/>
          <w:szCs w:val="28"/>
        </w:rPr>
        <w:tab/>
        <w:t>развитие способность продуктивно участвовать в процессе выработки, оценки и совершенствовании идей, направленных на получение инновационных (новых, новаторских, оригинальных, нестандартных, непривычных) и эффективных (действенных, результативных, экономичных, оптимальных</w:t>
      </w: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решений, и/или нового знания, и/или эффектного (впечатляющего, вдохновляющего, необыкновенного, удивительного и т.п.) выражения воображения (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креативное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мышление);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-</w:t>
      </w:r>
      <w:r w:rsidRPr="00292ED5">
        <w:rPr>
          <w:rFonts w:ascii="Times New Roman" w:hAnsi="Times New Roman"/>
          <w:color w:val="000000"/>
          <w:sz w:val="28"/>
          <w:szCs w:val="28"/>
        </w:rPr>
        <w:tab/>
        <w:t>развитие способности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 (финансовая грамотность);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-</w:t>
      </w:r>
      <w:r w:rsidRPr="00292ED5">
        <w:rPr>
          <w:rFonts w:ascii="Times New Roman" w:hAnsi="Times New Roman"/>
          <w:color w:val="000000"/>
          <w:sz w:val="28"/>
          <w:szCs w:val="28"/>
        </w:rPr>
        <w:tab/>
        <w:t>развитие способности формулировать, применять и интерпретировать математику в разнообразных контекстах; включать математические рассуждения, использовать математические понятия, процедуры, факты и инструменты для описания, объяснения и предсказания явления; понимания роли математики в мире;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-</w:t>
      </w:r>
      <w:r w:rsidRPr="00292ED5">
        <w:rPr>
          <w:rFonts w:ascii="Times New Roman" w:hAnsi="Times New Roman"/>
          <w:color w:val="000000"/>
          <w:sz w:val="28"/>
          <w:szCs w:val="28"/>
        </w:rPr>
        <w:tab/>
        <w:t>развитие способности критически рассматривать с различных точек зрения вопросы и ситуации глобального характера и межкультурного взаимодействия и эффективно действовать в этих ситуациях; осознавать, каким образом культурные, религиозные, политические, расовые и иные различия могут оказывать влияние на восприятие, суждения и взгляды; вступать в открытое, уважительное и эффективное взаимодействие с другими людьми на основе разделяемого всеми уважения к человеческому достоинству (глобальные компетенции).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>Формы организации обучения: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При изучении материала используются как традиционные, так и дистанционные формы организации обучения. 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2ED5">
        <w:rPr>
          <w:rFonts w:ascii="Times New Roman" w:hAnsi="Times New Roman"/>
          <w:color w:val="000000"/>
          <w:sz w:val="28"/>
          <w:szCs w:val="28"/>
        </w:rPr>
        <w:tab/>
        <w:t xml:space="preserve">При дистанционном обучении применяются те же формы организации учебных занятий, что и при традиционном обучении: лекции, семинары, лабораторные практикумы, самостоятельные работы, консультации. 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При этом в дистанционном образовании используется два типа технологий: </w:t>
      </w:r>
      <w:proofErr w:type="spellStart"/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син-хронное</w:t>
      </w:r>
      <w:proofErr w:type="spellEnd"/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>) и асинхронное (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off-line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) обучение. Асинхронное обучение – это метод доставки учебного материала ученику с помощью электронной почты, электронных </w:t>
      </w:r>
      <w:proofErr w:type="spellStart"/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биб-лиотек</w:t>
      </w:r>
      <w:proofErr w:type="spellEnd"/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>. Синхронный метод – доставка материалов учащимся, пока все они находятся в сети (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), что возможно на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web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>- или видеоконференциях. Оба этих метода обычно комбинируются, чтобы увеличить эффективность обучения.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Предполагается использование платформ взаимодействия с </w:t>
      </w: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из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пе-речня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федеральных образовательных порталов, такие как: «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ЯКласс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», «Российская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элек-тронная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школа», «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Яндекс</w:t>
      </w: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>чебник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Фоксфорд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», а также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Zoom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, (платформа для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прове-дения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онлайн-занятий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Skype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WhatsApp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Telegram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интернет-мессенджеры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для обмена информацией) и др.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lastRenderedPageBreak/>
        <w:t>При дистанционном обучении  используются также и новые формы организации занятий: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Веб-занятия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. Такие занятия организуются с использованием сети Интернет. Они могут быть реализованы в формах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вебинаров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, конференций, дистанционных лекций. Преподаватель принимает непосредственное участие в учебном процессе, который может предполагать двустороннее общение в режиме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. При этом используется </w:t>
      </w:r>
      <w:proofErr w:type="spellStart"/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традици-онная</w:t>
      </w:r>
      <w:proofErr w:type="spellEnd"/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форма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веб-занятий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, при которой учебные материалы (в том числе видеозаписи с лекциями, практическими занятиями и т.п.) выкладываются на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сайтеучителя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адресно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рассылаются ученикам. Такая форма может быть дополнительно расширена путем </w:t>
      </w:r>
      <w:proofErr w:type="spellStart"/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ис-пользования</w:t>
      </w:r>
      <w:proofErr w:type="spellEnd"/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функций комментирования и обсуждения в режиме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>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–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Чат-занятия</w:t>
      </w: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.З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>анятия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в форме чата могут предполагать как текстовое общение, так и контакт с помощью голосовой или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видео-связи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Чат-занятия</w:t>
      </w:r>
      <w:proofErr w:type="spellEnd"/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позволяют проводить полноценные семинары, создавать дифференцированные рабочие группы из учеников, организовать полноценный процесс общения учащихся. Состав участников чата может быть разным – это определяется целями и задачами конкретного занятия. Так, чат может быть организован для всего класса, отдельной его части, а также для конкретного ученика, нуждающегося в консультации учителя.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–Другие формы взаимодействия между учениками и учителями (телеконференции, организация переписки по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e-mail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и т.п.).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>Планируемые результаты изучения учебного курса «Функциональная грамотность. Учимся для жизни»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>Личностные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92ED5">
        <w:rPr>
          <w:rFonts w:ascii="Times New Roman" w:hAnsi="Times New Roman"/>
          <w:i/>
          <w:color w:val="000000"/>
          <w:sz w:val="28"/>
          <w:szCs w:val="28"/>
        </w:rPr>
        <w:t>будут сформированы: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формулирует и объясняет собственную позицию в конкретных ситуациях общественной жизни на основе полученных знаний;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оценивает действия в конкретных ситуациях с позиции норм морали и общечеловеческих ценностей, прав и обязанностей гражданина.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92ED5">
        <w:rPr>
          <w:rFonts w:ascii="Times New Roman" w:hAnsi="Times New Roman"/>
          <w:b/>
          <w:color w:val="000000"/>
          <w:sz w:val="28"/>
          <w:szCs w:val="28"/>
        </w:rPr>
        <w:t>Метапредметные</w:t>
      </w:r>
      <w:proofErr w:type="spellEnd"/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находит и извлекает информацию в различном контексте; 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объясняет и описывает явления на основе полученной информации; 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анализирует и интегрирует полученную информацию; 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формулирует проблему, интерпретирует и оценивает её; 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делает выводы, строит прогнозы, предлагает пути решения.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>Предметные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92ED5">
        <w:rPr>
          <w:rFonts w:ascii="Times New Roman" w:hAnsi="Times New Roman"/>
          <w:i/>
          <w:color w:val="000000"/>
          <w:sz w:val="28"/>
          <w:szCs w:val="28"/>
        </w:rPr>
        <w:t>обучающийся научится: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самостоятельно приобретать и применять знания в различных ситуациях для решения различной сложности практических задач;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получит возможность: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находить и извлекать информацию различного предметного содержания из текстов, схем, рисунков, таблиц, диаграмм, представленных как на бумажных, так и </w:t>
      </w:r>
      <w:r w:rsidRPr="00292ED5">
        <w:rPr>
          <w:rFonts w:ascii="Times New Roman" w:hAnsi="Times New Roman"/>
          <w:color w:val="000000"/>
          <w:sz w:val="28"/>
          <w:szCs w:val="28"/>
        </w:rPr>
        <w:lastRenderedPageBreak/>
        <w:t>электронных носителях, используя тексты различные по оформлению, стилистике, форме и в различном контексте;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применятьполученныепредметные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знания для решения разного рода проблем и практических задач;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формулировать проблему на основе анализа ситуации;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</w:t>
      </w: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ии и ее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интеграции в единое целое; 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оценивать и интерпретировать различные поставленные перед ними проблемы в рамках предметного содержания;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интерпретировать и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оцениватьполученные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результаты в различном контексте лично значимой, национальной или глобальной ситуации, проблемы;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>оценивать проблемы, делать выводы, строить прогнозы, предлагать различные пути их решения.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t xml:space="preserve">Содержание элективного курса </w:t>
      </w:r>
      <w:r w:rsidRPr="00292ED5">
        <w:rPr>
          <w:rFonts w:ascii="Times New Roman" w:hAnsi="Times New Roman"/>
          <w:b/>
          <w:color w:val="000000"/>
          <w:sz w:val="28"/>
          <w:szCs w:val="28"/>
        </w:rPr>
        <w:t>«Функциональная грамотность. Учимся для жизни» для 5 класса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 xml:space="preserve">Модуль: </w:t>
      </w:r>
      <w:proofErr w:type="spellStart"/>
      <w:r w:rsidRPr="00292ED5">
        <w:rPr>
          <w:rFonts w:ascii="Times New Roman" w:hAnsi="Times New Roman"/>
          <w:b/>
          <w:color w:val="000000"/>
          <w:sz w:val="28"/>
          <w:szCs w:val="28"/>
        </w:rPr>
        <w:t>Креативное</w:t>
      </w:r>
      <w:proofErr w:type="spellEnd"/>
      <w:r w:rsidRPr="00292ED5">
        <w:rPr>
          <w:rFonts w:ascii="Times New Roman" w:hAnsi="Times New Roman"/>
          <w:b/>
          <w:color w:val="000000"/>
          <w:sz w:val="28"/>
          <w:szCs w:val="28"/>
        </w:rPr>
        <w:t xml:space="preserve"> мышление </w:t>
      </w:r>
      <w:r w:rsidRPr="00292ED5">
        <w:rPr>
          <w:rFonts w:ascii="Times New Roman" w:hAnsi="Times New Roman"/>
          <w:color w:val="000000"/>
          <w:sz w:val="28"/>
          <w:szCs w:val="28"/>
        </w:rPr>
        <w:t xml:space="preserve">(8ч.) Понятие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креативного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мышления.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Креативные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решения проблем.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Креативное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самовыражение. Создаем рисунки. Создам тесты. Решение естественн</w:t>
      </w:r>
      <w:proofErr w:type="gramStart"/>
      <w:r w:rsidRPr="00292ED5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Pr="00292ED5">
        <w:rPr>
          <w:rFonts w:ascii="Times New Roman" w:hAnsi="Times New Roman"/>
          <w:color w:val="000000"/>
          <w:sz w:val="28"/>
          <w:szCs w:val="28"/>
        </w:rPr>
        <w:t xml:space="preserve"> научных проблем. Решение социальных проблем. 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 xml:space="preserve">Модуль: Основы финансовой грамотности </w:t>
      </w:r>
      <w:r w:rsidRPr="00292ED5">
        <w:rPr>
          <w:rFonts w:ascii="Times New Roman" w:hAnsi="Times New Roman"/>
          <w:color w:val="000000"/>
          <w:sz w:val="28"/>
          <w:szCs w:val="28"/>
        </w:rPr>
        <w:t>(8ч.)</w:t>
      </w:r>
      <w:r w:rsidRPr="00292E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2ED5">
        <w:rPr>
          <w:rFonts w:ascii="Times New Roman" w:hAnsi="Times New Roman"/>
          <w:color w:val="000000"/>
          <w:sz w:val="28"/>
          <w:szCs w:val="28"/>
        </w:rPr>
        <w:t>Финансовая грамотность современного человека. Семейный бюджет. Расходы и доходы. Акции в магазине. Кредит и рассрочка. Выгодный обмен. Ценные бумаги. Векселя и облигации. Инвестиции. Фальшивые деньги. Обмен валюты. Личные сбережения. Финансовая безопасность. Налоговая система. Государственное и негосударственное страхование</w:t>
      </w:r>
      <w:r w:rsidRPr="00292ED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 xml:space="preserve">Модуль: Основы математической грамотности </w:t>
      </w:r>
      <w:r w:rsidRPr="00292ED5">
        <w:rPr>
          <w:rFonts w:ascii="Times New Roman" w:hAnsi="Times New Roman"/>
          <w:color w:val="000000"/>
          <w:sz w:val="28"/>
          <w:szCs w:val="28"/>
        </w:rPr>
        <w:t>(10ч.)</w:t>
      </w:r>
      <w:r w:rsidRPr="00292ED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2ED5">
        <w:rPr>
          <w:rFonts w:ascii="Times New Roman" w:hAnsi="Times New Roman"/>
          <w:color w:val="000000"/>
          <w:sz w:val="28"/>
          <w:szCs w:val="28"/>
        </w:rPr>
        <w:t xml:space="preserve">Математическая грамотность. Учимся для жизни. Ситуация «Поступление в </w:t>
      </w:r>
      <w:proofErr w:type="spellStart"/>
      <w:r w:rsidRPr="00292ED5">
        <w:rPr>
          <w:rFonts w:ascii="Times New Roman" w:hAnsi="Times New Roman"/>
          <w:color w:val="000000"/>
          <w:sz w:val="28"/>
          <w:szCs w:val="28"/>
        </w:rPr>
        <w:t>предпрофильный</w:t>
      </w:r>
      <w:proofErr w:type="spellEnd"/>
      <w:r w:rsidRPr="00292ED5">
        <w:rPr>
          <w:rFonts w:ascii="Times New Roman" w:hAnsi="Times New Roman"/>
          <w:color w:val="000000"/>
          <w:sz w:val="28"/>
          <w:szCs w:val="28"/>
        </w:rPr>
        <w:t xml:space="preserve"> класс». Ситуация «Новая квартира». Ситуация «Вязаные вещи». Ситуация «Вязаные вещи». Ситуация «Новое дорожное покрытие».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</w:rPr>
        <w:t>Модуль: Глобальные компетенции</w:t>
      </w:r>
      <w:r w:rsidRPr="00292ED5">
        <w:rPr>
          <w:rFonts w:ascii="Times New Roman" w:hAnsi="Times New Roman"/>
          <w:color w:val="000000"/>
          <w:sz w:val="28"/>
          <w:szCs w:val="28"/>
        </w:rPr>
        <w:t xml:space="preserve"> (8ч.) Знакомимся с глобальными компетенциями. Что значит «быть глобально компетентным?». Человек и природа. Здоровье. Традиции и обычаи. Права человека. Семья. Образование.</w:t>
      </w:r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Pr="00292ED5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  <w:r w:rsidRPr="00292ED5"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:rsidR="004F7003" w:rsidRPr="00292ED5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tbl>
      <w:tblPr>
        <w:tblW w:w="96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535"/>
        <w:gridCol w:w="7682"/>
        <w:gridCol w:w="1434"/>
      </w:tblGrid>
      <w:tr w:rsidR="004F7003" w:rsidRPr="00292ED5">
        <w:trPr>
          <w:trHeight w:val="64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82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F7003" w:rsidRPr="00292ED5">
        <w:trPr>
          <w:trHeight w:val="553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82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Вводный урок. Что такое </w:t>
            </w: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креативно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мышление</w:t>
            </w:r>
            <w:proofErr w:type="gram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накомимся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креативными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решениями различных проблем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40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82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Учимся выполнять задания нестандартно, выразительно, эффективно. </w:t>
            </w: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самовыражение. Создаем рисунки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F7003" w:rsidRPr="00292ED5">
        <w:trPr>
          <w:trHeight w:val="313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82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самовыражение. Создаем тесты.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4F7003" w:rsidRPr="00292ED5">
        <w:trPr>
          <w:trHeight w:val="34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82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самовыражение. Решение естественн</w:t>
            </w:r>
            <w:proofErr w:type="gram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научных проблем.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69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82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самовыражение. Решение социальных проблем.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59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82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Подведем итоги. Творческая работа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77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Финансовая грамотность современного человека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81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Семейный бюджет. Расходы и доходы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71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Акции в магазине. Кредит и рассрочка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313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Выгодный обмен. Ценные бумаги. Векселя и облигации. Инвестиции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69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Фальшивые деньги. Обмен валюты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Личные сбережения. Финансовая безопасность 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Налоговая система. Государственное и негосударственное страхование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грамотность. Учимся для жизни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Ситуация «Поступление в </w:t>
            </w: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предпрофильный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класс»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Ситуация «Новая квартира»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Ситуация «Вязаные вещи»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Ситуация «Вязаные вещи»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Ситуация «Новое дорожное покрытие»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Знакомимся с глобальными компетенциями. Что значит «быть глобально компетентным?»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Человек и природа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Здоровье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Традиции и обычаи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Права человека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535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4F7003" w:rsidRPr="00292ED5">
        <w:trPr>
          <w:trHeight w:val="220"/>
          <w:jc w:val="center"/>
        </w:trPr>
        <w:tc>
          <w:tcPr>
            <w:tcW w:w="8217" w:type="dxa"/>
            <w:gridSpan w:val="2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34" w:type="dxa"/>
            <w:tcMar>
              <w:left w:w="108" w:type="dxa"/>
            </w:tcMar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34 ч.</w:t>
            </w:r>
          </w:p>
        </w:tc>
      </w:tr>
    </w:tbl>
    <w:p w:rsidR="004F7003" w:rsidRPr="00292ED5" w:rsidRDefault="004F7003">
      <w:pPr>
        <w:spacing w:after="0" w:line="100" w:lineRule="atLeast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ru-RU"/>
        </w:rPr>
      </w:pPr>
    </w:p>
    <w:p w:rsidR="004F7003" w:rsidRPr="00292ED5" w:rsidRDefault="004F7003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4F7003" w:rsidRPr="00292ED5" w:rsidRDefault="004F7003">
      <w:pPr>
        <w:pageBreakBefore/>
        <w:tabs>
          <w:tab w:val="left" w:pos="900"/>
          <w:tab w:val="left" w:pos="1080"/>
          <w:tab w:val="left" w:pos="1980"/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92ED5">
        <w:rPr>
          <w:rFonts w:ascii="Times New Roman" w:hAnsi="Times New Roman"/>
          <w:b/>
          <w:color w:val="000000"/>
          <w:sz w:val="28"/>
          <w:szCs w:val="28"/>
          <w:lang w:eastAsia="zh-CN"/>
        </w:rPr>
        <w:lastRenderedPageBreak/>
        <w:t>КАЛЕНДАРНО-ТЕМАТИЧЕСКОЕ ПЛАНИРОВАНИЕ</w:t>
      </w:r>
    </w:p>
    <w:p w:rsidR="004F7003" w:rsidRPr="00292ED5" w:rsidRDefault="004F7003">
      <w:pPr>
        <w:tabs>
          <w:tab w:val="left" w:pos="900"/>
          <w:tab w:val="left" w:pos="1080"/>
          <w:tab w:val="left" w:pos="1980"/>
          <w:tab w:val="left" w:pos="450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tbl>
      <w:tblPr>
        <w:tblW w:w="10800" w:type="dxa"/>
        <w:tblInd w:w="108" w:type="dxa"/>
        <w:tblLayout w:type="fixed"/>
        <w:tblLook w:val="0000"/>
      </w:tblPr>
      <w:tblGrid>
        <w:gridCol w:w="565"/>
        <w:gridCol w:w="4266"/>
        <w:gridCol w:w="1559"/>
        <w:gridCol w:w="1170"/>
        <w:gridCol w:w="180"/>
        <w:gridCol w:w="1260"/>
        <w:gridCol w:w="180"/>
        <w:gridCol w:w="180"/>
        <w:gridCol w:w="56"/>
        <w:gridCol w:w="1148"/>
        <w:gridCol w:w="236"/>
      </w:tblGrid>
      <w:tr w:rsidR="004F7003" w:rsidRPr="00292ED5" w:rsidTr="00292ED5">
        <w:trPr>
          <w:trHeight w:val="1140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Раздел/Тема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  <w:p w:rsidR="004F7003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проведения</w:t>
            </w:r>
          </w:p>
          <w:p w:rsidR="004F7003" w:rsidRPr="00292ED5" w:rsidRDefault="004F7003" w:rsidP="00292ED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</w:p>
          <w:p w:rsidR="004F7003" w:rsidRPr="00292ED5" w:rsidRDefault="004F7003" w:rsidP="00292ED5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F7003" w:rsidRPr="00292ED5" w:rsidRDefault="004F7003" w:rsidP="00292ED5">
            <w:pP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 w:rsidP="00292ED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</w:t>
            </w:r>
            <w:r w:rsidRPr="00292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F7003" w:rsidRPr="00292ED5" w:rsidTr="00292ED5">
        <w:trPr>
          <w:trHeight w:val="8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003" w:rsidRPr="00292ED5" w:rsidRDefault="004F7003" w:rsidP="00292ED5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планир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 w:rsidP="00292ED5">
            <w:pP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292ED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фактич</w:t>
            </w:r>
            <w:proofErr w:type="spellEnd"/>
            <w:r w:rsidRPr="00292ED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.</w:t>
            </w: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Default="004F7003" w:rsidP="00292ED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4F7003" w:rsidRPr="00292ED5" w:rsidTr="00292ED5">
        <w:trPr>
          <w:trHeight w:val="495"/>
        </w:trPr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003" w:rsidRPr="00292ED5" w:rsidRDefault="004F7003">
            <w:pPr>
              <w:spacing w:after="0" w:line="10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Модуль: </w:t>
            </w:r>
            <w:proofErr w:type="spellStart"/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 xml:space="preserve"> мышление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80"/>
            </w:tcBorders>
          </w:tcPr>
          <w:p w:rsidR="004F7003" w:rsidRPr="00292ED5" w:rsidRDefault="004F7003" w:rsidP="00292ED5">
            <w:pPr>
              <w:spacing w:after="0" w:line="100" w:lineRule="atLeast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115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1.</w:t>
            </w:r>
          </w:p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292ED5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 xml:space="preserve">Вводный урок. </w:t>
            </w:r>
          </w:p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Что такое </w:t>
            </w:r>
            <w:proofErr w:type="spellStart"/>
            <w:r w:rsidRPr="00292E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креативно</w:t>
            </w:r>
            <w:proofErr w:type="spellEnd"/>
            <w:r w:rsidRPr="00292ED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мышление.</w:t>
            </w:r>
          </w:p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Знакомимся с </w:t>
            </w: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креативными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решениями различных проблем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Диалог</w:t>
            </w:r>
          </w:p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Групповая работа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</w:tcPr>
          <w:p w:rsidR="004F7003" w:rsidRPr="00292ED5" w:rsidRDefault="004F7003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80"/>
              <w:left w:val="single" w:sz="4" w:space="0" w:color="auto"/>
            </w:tcBorders>
          </w:tcPr>
          <w:p w:rsidR="004F7003" w:rsidRPr="00292ED5" w:rsidRDefault="004F7003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2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Учимся выполнять задания нестандартно, выразительно, эффективно. </w:t>
            </w: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самовыражение. Создаем рисунки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Групповая работа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самовыражение. Создаем рисунки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Работа в парах</w:t>
            </w:r>
          </w:p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Аналитическая беседа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самовыражение. Создаем тесты.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Групповая работа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самовыражение. Создаем тесты.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Работа в парах</w:t>
            </w: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Аналитическая беседа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7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самовыражение. Решение естественн</w:t>
            </w:r>
            <w:proofErr w:type="gram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научных проблем.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tabs>
                <w:tab w:val="left" w:pos="900"/>
                <w:tab w:val="left" w:pos="1080"/>
                <w:tab w:val="left" w:pos="1980"/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Работа в парах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самовыражение. </w:t>
            </w: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Решение социальных проблем.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Круглый стол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Подведем итоги. Творческая работа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Диалог Индивидуальная работа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75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7003" w:rsidRDefault="004F70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4F7003" w:rsidRDefault="004F70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4F7003" w:rsidRDefault="004F70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4F7003" w:rsidRDefault="004F70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4F7003" w:rsidRPr="00292ED5" w:rsidRDefault="004F70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Модуль: Основы финансовой грамотности</w:t>
            </w:r>
          </w:p>
        </w:tc>
      </w:tr>
      <w:tr w:rsidR="004F7003" w:rsidRPr="00292ED5" w:rsidTr="00292ED5">
        <w:trPr>
          <w:trHeight w:val="435"/>
        </w:trPr>
        <w:tc>
          <w:tcPr>
            <w:tcW w:w="93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003" w:rsidRPr="00292ED5" w:rsidRDefault="004F7003" w:rsidP="00292E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003" w:rsidRPr="00292ED5" w:rsidRDefault="004F7003" w:rsidP="00292ED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 w:rsidP="00292E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375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2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Финансовая грамотность современного человека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Аналитическая беседа</w:t>
            </w:r>
          </w:p>
        </w:tc>
        <w:tc>
          <w:tcPr>
            <w:tcW w:w="1170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80"/>
              <w:lef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7003" w:rsidRPr="00292ED5" w:rsidRDefault="004F7003" w:rsidP="00292ED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03" w:rsidRPr="00292ED5" w:rsidRDefault="004F7003" w:rsidP="00292ED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7003" w:rsidRPr="00292ED5" w:rsidRDefault="004F7003" w:rsidP="00292ED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85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Семейный бюджет. Расходы и доходы</w:t>
            </w:r>
          </w:p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Работа в группах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Акции в магазине. Кредит и рассрочка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Круглый стол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Выгодный обмен. </w:t>
            </w: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>Ценные бумаги. Векселя и облигации. Инвестиции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Дискуссия 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Фальшивые деньги. Обмен валюты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Работа в парах 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Личные сбережения. Финансовая безопасность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Аналитическая беседа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Налоговая система.</w:t>
            </w:r>
            <w:r w:rsidRPr="0029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Государственное и негосударственное страхование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Работа в группах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Индивидуальная работа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Модуль: Основы математической грамотности</w:t>
            </w: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bookmarkStart w:id="0" w:name="_Hlk49614350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17</w:t>
            </w:r>
          </w:p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Математическая грамотность. Учимся для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Аналитическая беседа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Ситуация «Поступление в </w:t>
            </w:r>
            <w:proofErr w:type="spellStart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предпрофильный</w:t>
            </w:r>
            <w:proofErr w:type="spellEnd"/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класс»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Групповая работа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19</w:t>
            </w:r>
          </w:p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Ситуация «Новая квартира»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Групповая работа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Мини-проект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Ситуация «Вязаные вещи»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Групповая работа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Мини-проект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Ситуация «Вязаные вещи»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Групповая работа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Мини-проект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Ситуация «Новое дорожное покрытие»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Групповая работа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bookmarkEnd w:id="0"/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26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Мини-проект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108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Модуль: Глобальные компетенции</w:t>
            </w: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Знакомимся с глобальными компетенциями. Что значит «быть глобально компетентным?»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Аналитическая беседа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Человек и природа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Круглый стол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Здоровье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Работа в группах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Традиции и обычаи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Дискуссия 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Права человека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Круглый стол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Семья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Работа в группах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Образование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Работа в парах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4F7003" w:rsidRPr="00292ED5" w:rsidTr="00292ED5">
        <w:trPr>
          <w:trHeight w:val="5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Практическая работа. Итоговый урок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Индивидуальная работа</w:t>
            </w:r>
          </w:p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92ED5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Аналитическая беседа</w:t>
            </w:r>
          </w:p>
        </w:tc>
        <w:tc>
          <w:tcPr>
            <w:tcW w:w="135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:rsidR="004F7003" w:rsidRPr="00292ED5" w:rsidRDefault="004F7003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03" w:rsidRPr="00292ED5" w:rsidRDefault="004F700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4F7003" w:rsidRPr="00292ED5" w:rsidRDefault="004F7003">
      <w:pPr>
        <w:tabs>
          <w:tab w:val="left" w:pos="900"/>
          <w:tab w:val="left" w:pos="1080"/>
          <w:tab w:val="left" w:pos="1980"/>
          <w:tab w:val="left" w:pos="450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bookmarkStart w:id="1" w:name="_GoBack"/>
    </w:p>
    <w:p w:rsidR="004F7003" w:rsidRPr="00292ED5" w:rsidRDefault="004F700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1"/>
    <w:p w:rsidR="004F7003" w:rsidRPr="00292ED5" w:rsidRDefault="004F7003">
      <w:pPr>
        <w:rPr>
          <w:rFonts w:ascii="Times New Roman" w:hAnsi="Times New Roman"/>
          <w:color w:val="000000"/>
          <w:sz w:val="28"/>
          <w:szCs w:val="28"/>
        </w:rPr>
      </w:pPr>
      <w:r w:rsidRPr="00292ED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F7003" w:rsidRPr="00292ED5" w:rsidRDefault="004F7003" w:rsidP="00292ED5">
      <w:pPr>
        <w:tabs>
          <w:tab w:val="left" w:pos="1845"/>
        </w:tabs>
        <w:rPr>
          <w:rFonts w:ascii="Times New Roman" w:hAnsi="Times New Roman"/>
          <w:sz w:val="28"/>
          <w:szCs w:val="28"/>
        </w:rPr>
      </w:pPr>
    </w:p>
    <w:sectPr w:rsidR="004F7003" w:rsidRPr="00292ED5" w:rsidSect="00292ED5">
      <w:footerReference w:type="even" r:id="rId8"/>
      <w:footerReference w:type="default" r:id="rId9"/>
      <w:pgSz w:w="11906" w:h="16838"/>
      <w:pgMar w:top="1079" w:right="851" w:bottom="89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01" w:rsidRDefault="006B2B01">
      <w:pPr>
        <w:spacing w:after="0" w:line="240" w:lineRule="auto"/>
      </w:pPr>
      <w:r>
        <w:separator/>
      </w:r>
    </w:p>
  </w:endnote>
  <w:endnote w:type="continuationSeparator" w:id="0">
    <w:p w:rsidR="006B2B01" w:rsidRDefault="006B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03" w:rsidRDefault="007617E8" w:rsidP="009A6DB9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F7003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F7003" w:rsidRDefault="004F7003" w:rsidP="00292ED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03" w:rsidRDefault="007617E8" w:rsidP="009A6DB9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4F7003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C6278">
      <w:rPr>
        <w:rStyle w:val="afa"/>
        <w:noProof/>
      </w:rPr>
      <w:t>2</w:t>
    </w:r>
    <w:r>
      <w:rPr>
        <w:rStyle w:val="afa"/>
      </w:rPr>
      <w:fldChar w:fldCharType="end"/>
    </w:r>
  </w:p>
  <w:p w:rsidR="004F7003" w:rsidRDefault="004F7003" w:rsidP="00292ED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01" w:rsidRDefault="006B2B01">
      <w:pPr>
        <w:spacing w:after="0" w:line="240" w:lineRule="auto"/>
      </w:pPr>
      <w:r>
        <w:separator/>
      </w:r>
    </w:p>
  </w:footnote>
  <w:footnote w:type="continuationSeparator" w:id="0">
    <w:p w:rsidR="006B2B01" w:rsidRDefault="006B2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D8E"/>
    <w:multiLevelType w:val="hybridMultilevel"/>
    <w:tmpl w:val="068C9746"/>
    <w:lvl w:ilvl="0" w:tplc="E2CAE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6D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AE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01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22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C0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E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A9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B518D"/>
    <w:multiLevelType w:val="hybridMultilevel"/>
    <w:tmpl w:val="C94C0DAC"/>
    <w:lvl w:ilvl="0" w:tplc="016006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5DED7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58FB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9E48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F82C3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C300AF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2C18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7F21F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5067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BE7AE3"/>
    <w:multiLevelType w:val="hybridMultilevel"/>
    <w:tmpl w:val="36F82400"/>
    <w:lvl w:ilvl="0" w:tplc="60AE5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68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66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C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E3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24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69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04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7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1ABA"/>
    <w:multiLevelType w:val="hybridMultilevel"/>
    <w:tmpl w:val="31EEDF26"/>
    <w:lvl w:ilvl="0" w:tplc="544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2C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8E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7E6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6C3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4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AF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20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C0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C4316"/>
    <w:multiLevelType w:val="hybridMultilevel"/>
    <w:tmpl w:val="D0DAB696"/>
    <w:lvl w:ilvl="0" w:tplc="387433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F1AA2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B2E3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0629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08061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14408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A04A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22829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B6DD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9B7B5C"/>
    <w:multiLevelType w:val="hybridMultilevel"/>
    <w:tmpl w:val="7C5AFF74"/>
    <w:lvl w:ilvl="0" w:tplc="B448B5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31E839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D2EA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F6DA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F866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6AED8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F5CA3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D244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DE25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E704EA"/>
    <w:multiLevelType w:val="hybridMultilevel"/>
    <w:tmpl w:val="4E72C746"/>
    <w:lvl w:ilvl="0" w:tplc="3AFC3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E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CF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2E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A5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EB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00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84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63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A64C9"/>
    <w:multiLevelType w:val="hybridMultilevel"/>
    <w:tmpl w:val="960CD1F2"/>
    <w:lvl w:ilvl="0" w:tplc="BB506BD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70F4BE7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E1A363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BD00C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531A9B72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CB6C9A3C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976ED50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C8666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9E80305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4F9"/>
    <w:rsid w:val="000151D8"/>
    <w:rsid w:val="000D6686"/>
    <w:rsid w:val="0013010F"/>
    <w:rsid w:val="00292ED5"/>
    <w:rsid w:val="002A7C47"/>
    <w:rsid w:val="002C260D"/>
    <w:rsid w:val="002D7209"/>
    <w:rsid w:val="00377AED"/>
    <w:rsid w:val="00492D39"/>
    <w:rsid w:val="004F7003"/>
    <w:rsid w:val="00522950"/>
    <w:rsid w:val="005827B8"/>
    <w:rsid w:val="006839A1"/>
    <w:rsid w:val="006B2B01"/>
    <w:rsid w:val="00737A41"/>
    <w:rsid w:val="007617E8"/>
    <w:rsid w:val="00801E38"/>
    <w:rsid w:val="009A6DB9"/>
    <w:rsid w:val="00B56606"/>
    <w:rsid w:val="00B81D8F"/>
    <w:rsid w:val="00BC6278"/>
    <w:rsid w:val="00BF7618"/>
    <w:rsid w:val="00C95988"/>
    <w:rsid w:val="00E024F9"/>
    <w:rsid w:val="00EB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D72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7209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D7209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2D7209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2D7209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D7209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7209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2D7209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2D7209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2D7209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7209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2D7209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2D7209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2D720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2D7209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2D720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D720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2D720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2D7209"/>
    <w:rPr>
      <w:rFonts w:ascii="Arial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2D7209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2D720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2D7209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2D720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D7209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2D7209"/>
    <w:pPr>
      <w:ind w:left="720" w:right="720"/>
    </w:pPr>
    <w:rPr>
      <w:i/>
      <w:sz w:val="20"/>
      <w:szCs w:val="20"/>
      <w:lang w:eastAsia="ko-KR"/>
    </w:rPr>
  </w:style>
  <w:style w:type="character" w:customStyle="1" w:styleId="22">
    <w:name w:val="Цитата 2 Знак"/>
    <w:basedOn w:val="a0"/>
    <w:link w:val="21"/>
    <w:uiPriority w:val="99"/>
    <w:locked/>
    <w:rsid w:val="002D7209"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rsid w:val="002D72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ko-KR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2D7209"/>
    <w:rPr>
      <w:rFonts w:cs="Times New Roman"/>
      <w:i/>
    </w:rPr>
  </w:style>
  <w:style w:type="paragraph" w:styleId="aa">
    <w:name w:val="header"/>
    <w:basedOn w:val="a"/>
    <w:link w:val="ab"/>
    <w:uiPriority w:val="99"/>
    <w:rsid w:val="002D720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D7209"/>
    <w:rPr>
      <w:rFonts w:cs="Times New Roman"/>
    </w:rPr>
  </w:style>
  <w:style w:type="paragraph" w:styleId="ac">
    <w:name w:val="footer"/>
    <w:basedOn w:val="a"/>
    <w:link w:val="ad"/>
    <w:uiPriority w:val="99"/>
    <w:rsid w:val="002D720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c"/>
    <w:uiPriority w:val="99"/>
    <w:locked/>
    <w:rsid w:val="002D7209"/>
    <w:rPr>
      <w:rFonts w:cs="Times New Roman"/>
    </w:rPr>
  </w:style>
  <w:style w:type="paragraph" w:styleId="ae">
    <w:name w:val="caption"/>
    <w:basedOn w:val="a"/>
    <w:next w:val="a"/>
    <w:uiPriority w:val="99"/>
    <w:qFormat/>
    <w:rsid w:val="002D7209"/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  <w:locked/>
    <w:rsid w:val="002D7209"/>
  </w:style>
  <w:style w:type="table" w:customStyle="1" w:styleId="TableGridLight">
    <w:name w:val="Table Grid Light"/>
    <w:uiPriority w:val="99"/>
    <w:rsid w:val="002D720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2D720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2D720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2D720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2D72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2D720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2D720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2D720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2D720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2D720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2D720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2D720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2D720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2D720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2D720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2D720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2D720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2D720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2D720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2D72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D72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D72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D72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D72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D72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D72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2D72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D72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D720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D72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D720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D72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D720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D720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rsid w:val="002D7209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rsid w:val="002D7209"/>
    <w:pPr>
      <w:spacing w:after="40" w:line="240" w:lineRule="auto"/>
    </w:pPr>
    <w:rPr>
      <w:sz w:val="18"/>
      <w:szCs w:val="20"/>
      <w:lang w:eastAsia="ko-KR"/>
    </w:rPr>
  </w:style>
  <w:style w:type="character" w:customStyle="1" w:styleId="af1">
    <w:name w:val="Текст сноски Знак"/>
    <w:basedOn w:val="a0"/>
    <w:link w:val="af0"/>
    <w:uiPriority w:val="99"/>
    <w:locked/>
    <w:rsid w:val="002D7209"/>
    <w:rPr>
      <w:rFonts w:cs="Times New Roman"/>
      <w:sz w:val="18"/>
    </w:rPr>
  </w:style>
  <w:style w:type="character" w:styleId="af2">
    <w:name w:val="footnote reference"/>
    <w:basedOn w:val="a0"/>
    <w:uiPriority w:val="99"/>
    <w:rsid w:val="002D7209"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rsid w:val="002D7209"/>
    <w:pPr>
      <w:spacing w:after="0" w:line="240" w:lineRule="auto"/>
    </w:pPr>
    <w:rPr>
      <w:sz w:val="20"/>
      <w:szCs w:val="20"/>
      <w:lang w:eastAsia="ko-KR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2D7209"/>
    <w:rPr>
      <w:rFonts w:cs="Times New Roman"/>
      <w:sz w:val="20"/>
    </w:rPr>
  </w:style>
  <w:style w:type="character" w:styleId="af5">
    <w:name w:val="endnote reference"/>
    <w:basedOn w:val="a0"/>
    <w:uiPriority w:val="99"/>
    <w:semiHidden/>
    <w:rsid w:val="002D7209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2D7209"/>
    <w:pPr>
      <w:spacing w:after="57"/>
    </w:pPr>
  </w:style>
  <w:style w:type="paragraph" w:styleId="23">
    <w:name w:val="toc 2"/>
    <w:basedOn w:val="a"/>
    <w:next w:val="a"/>
    <w:uiPriority w:val="99"/>
    <w:rsid w:val="002D7209"/>
    <w:pPr>
      <w:spacing w:after="57"/>
      <w:ind w:left="283"/>
    </w:pPr>
  </w:style>
  <w:style w:type="paragraph" w:styleId="31">
    <w:name w:val="toc 3"/>
    <w:basedOn w:val="a"/>
    <w:next w:val="a"/>
    <w:uiPriority w:val="99"/>
    <w:rsid w:val="002D7209"/>
    <w:pPr>
      <w:spacing w:after="57"/>
      <w:ind w:left="567"/>
    </w:pPr>
  </w:style>
  <w:style w:type="paragraph" w:styleId="41">
    <w:name w:val="toc 4"/>
    <w:basedOn w:val="a"/>
    <w:next w:val="a"/>
    <w:uiPriority w:val="99"/>
    <w:rsid w:val="002D7209"/>
    <w:pPr>
      <w:spacing w:after="57"/>
      <w:ind w:left="850"/>
    </w:pPr>
  </w:style>
  <w:style w:type="paragraph" w:styleId="51">
    <w:name w:val="toc 5"/>
    <w:basedOn w:val="a"/>
    <w:next w:val="a"/>
    <w:uiPriority w:val="99"/>
    <w:rsid w:val="002D7209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2D7209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2D7209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2D7209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2D7209"/>
    <w:pPr>
      <w:spacing w:after="57"/>
      <w:ind w:left="2268"/>
    </w:pPr>
  </w:style>
  <w:style w:type="paragraph" w:styleId="af6">
    <w:name w:val="TOC Heading"/>
    <w:basedOn w:val="1"/>
    <w:uiPriority w:val="99"/>
    <w:qFormat/>
    <w:rsid w:val="002D7209"/>
    <w:pPr>
      <w:keepNext w:val="0"/>
      <w:keepLines w:val="0"/>
      <w:spacing w:before="0"/>
      <w:outlineLvl w:val="9"/>
    </w:pPr>
    <w:rPr>
      <w:rFonts w:ascii="Calibri" w:hAnsi="Calibri" w:cs="Times New Roman"/>
      <w:sz w:val="22"/>
      <w:szCs w:val="22"/>
    </w:rPr>
  </w:style>
  <w:style w:type="paragraph" w:styleId="af7">
    <w:name w:val="table of figures"/>
    <w:basedOn w:val="a"/>
    <w:next w:val="a"/>
    <w:uiPriority w:val="99"/>
    <w:rsid w:val="002D7209"/>
    <w:pPr>
      <w:spacing w:after="0"/>
    </w:pPr>
  </w:style>
  <w:style w:type="table" w:styleId="af8">
    <w:name w:val="Table Grid"/>
    <w:basedOn w:val="a1"/>
    <w:uiPriority w:val="99"/>
    <w:rsid w:val="002D72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2D7209"/>
    <w:pPr>
      <w:ind w:left="720"/>
      <w:contextualSpacing/>
    </w:pPr>
  </w:style>
  <w:style w:type="character" w:styleId="afa">
    <w:name w:val="page number"/>
    <w:basedOn w:val="a0"/>
    <w:uiPriority w:val="99"/>
    <w:rsid w:val="00292E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2041</Words>
  <Characters>11640</Characters>
  <Application>Microsoft Office Word</Application>
  <DocSecurity>0</DocSecurity>
  <Lines>97</Lines>
  <Paragraphs>27</Paragraphs>
  <ScaleCrop>false</ScaleCrop>
  <Company>Microsoft</Company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Диана</cp:lastModifiedBy>
  <cp:revision>15</cp:revision>
  <cp:lastPrinted>2023-09-07T03:28:00Z</cp:lastPrinted>
  <dcterms:created xsi:type="dcterms:W3CDTF">2022-08-19T05:11:00Z</dcterms:created>
  <dcterms:modified xsi:type="dcterms:W3CDTF">2023-10-24T12:11:00Z</dcterms:modified>
</cp:coreProperties>
</file>